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411" w:rsidRDefault="008D0411" w:rsidP="00D82E98">
      <w:pPr>
        <w:spacing w:after="0"/>
        <w:jc w:val="both"/>
        <w:rPr>
          <w:rFonts w:cs="Arial"/>
          <w:b/>
          <w:color w:val="222222"/>
          <w:sz w:val="24"/>
          <w:szCs w:val="24"/>
          <w:shd w:val="clear" w:color="auto" w:fill="FFFFFF"/>
        </w:rPr>
      </w:pPr>
      <w:r>
        <w:rPr>
          <w:rFonts w:cs="Arial"/>
          <w:b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>
            <wp:extent cx="2238375" cy="1294997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GLASS TORSELLIN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770" cy="129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411" w:rsidRPr="008D0411" w:rsidRDefault="008D0411" w:rsidP="008D0411">
      <w:pPr>
        <w:spacing w:after="0"/>
        <w:jc w:val="right"/>
        <w:rPr>
          <w:rFonts w:cs="Arial"/>
          <w:color w:val="222222"/>
          <w:sz w:val="24"/>
          <w:szCs w:val="24"/>
          <w:u w:val="single"/>
          <w:shd w:val="clear" w:color="auto" w:fill="FFFFFF"/>
        </w:rPr>
      </w:pPr>
      <w:r w:rsidRPr="008D0411">
        <w:rPr>
          <w:rFonts w:cs="Arial"/>
          <w:color w:val="222222"/>
          <w:sz w:val="24"/>
          <w:szCs w:val="24"/>
          <w:u w:val="single"/>
          <w:shd w:val="clear" w:color="auto" w:fill="FFFFFF"/>
        </w:rPr>
        <w:t>Comunicato stampa</w:t>
      </w:r>
    </w:p>
    <w:p w:rsidR="008D0411" w:rsidRDefault="008D0411" w:rsidP="00D82E98">
      <w:pPr>
        <w:spacing w:after="0"/>
        <w:jc w:val="both"/>
        <w:rPr>
          <w:rFonts w:cs="Arial"/>
          <w:b/>
          <w:color w:val="222222"/>
          <w:sz w:val="24"/>
          <w:szCs w:val="24"/>
          <w:shd w:val="clear" w:color="auto" w:fill="FFFFFF"/>
        </w:rPr>
      </w:pPr>
    </w:p>
    <w:p w:rsidR="00D82E98" w:rsidRPr="008D0411" w:rsidRDefault="001575B2" w:rsidP="00D82E98">
      <w:pPr>
        <w:spacing w:after="0"/>
        <w:jc w:val="both"/>
        <w:rPr>
          <w:rFonts w:cs="Arial"/>
          <w:b/>
          <w:color w:val="222222"/>
          <w:sz w:val="28"/>
          <w:szCs w:val="28"/>
          <w:shd w:val="clear" w:color="auto" w:fill="FFFFFF"/>
        </w:rPr>
      </w:pPr>
      <w:r w:rsidRPr="008D0411">
        <w:rPr>
          <w:rFonts w:cs="Arial"/>
          <w:b/>
          <w:color w:val="222222"/>
          <w:sz w:val="28"/>
          <w:szCs w:val="28"/>
          <w:shd w:val="clear" w:color="auto" w:fill="FFFFFF"/>
        </w:rPr>
        <w:t>GLASS.EMOTION HALL da Varese a Lucca</w:t>
      </w:r>
    </w:p>
    <w:p w:rsidR="008D0411" w:rsidRPr="00D82E98" w:rsidRDefault="008D0411" w:rsidP="00D82E98">
      <w:pPr>
        <w:spacing w:after="0"/>
        <w:jc w:val="both"/>
        <w:rPr>
          <w:rFonts w:cs="Arial"/>
          <w:b/>
          <w:color w:val="222222"/>
          <w:sz w:val="24"/>
          <w:szCs w:val="24"/>
          <w:shd w:val="clear" w:color="auto" w:fill="FFFFFF"/>
        </w:rPr>
      </w:pPr>
      <w:r>
        <w:rPr>
          <w:rFonts w:cs="Arial"/>
          <w:b/>
          <w:color w:val="222222"/>
          <w:sz w:val="24"/>
          <w:szCs w:val="24"/>
          <w:shd w:val="clear" w:color="auto" w:fill="FFFFFF"/>
        </w:rPr>
        <w:t>Una piramide varesina per l’Egitto Tolemaico di Ubisoft Italia in una mostra con oltre 80 opere, video e ologrammi</w:t>
      </w:r>
    </w:p>
    <w:p w:rsidR="003568E0" w:rsidRDefault="003568E0" w:rsidP="00DF268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</w:p>
    <w:p w:rsidR="00BC475C" w:rsidRPr="00DF2685" w:rsidRDefault="001575B2" w:rsidP="00BC475C">
      <w:pPr>
        <w:autoSpaceDE w:val="0"/>
        <w:autoSpaceDN w:val="0"/>
        <w:adjustRightInd w:val="0"/>
        <w:spacing w:after="0"/>
        <w:jc w:val="both"/>
        <w:rPr>
          <w:rFonts w:cs="Arial"/>
          <w:color w:val="000000"/>
          <w:sz w:val="24"/>
          <w:szCs w:val="24"/>
        </w:rPr>
      </w:pPr>
      <w:r w:rsidRPr="008D0411">
        <w:rPr>
          <w:rFonts w:cs="Arial"/>
          <w:b/>
          <w:color w:val="000000"/>
          <w:sz w:val="24"/>
          <w:szCs w:val="24"/>
        </w:rPr>
        <w:t>GLASS.EMOTION HALL</w:t>
      </w:r>
      <w:r w:rsidRPr="00DF2685">
        <w:rPr>
          <w:rFonts w:cs="Arial"/>
          <w:color w:val="000000"/>
          <w:sz w:val="24"/>
          <w:szCs w:val="24"/>
        </w:rPr>
        <w:t xml:space="preserve"> è la piramide in vetro-acciaio ideata e realizzata da Torsellini Vetro </w:t>
      </w:r>
      <w:r>
        <w:rPr>
          <w:rFonts w:cs="Arial"/>
          <w:color w:val="000000"/>
          <w:sz w:val="24"/>
          <w:szCs w:val="24"/>
        </w:rPr>
        <w:t>per la</w:t>
      </w:r>
      <w:r w:rsidRPr="00DF2685">
        <w:rPr>
          <w:rFonts w:cs="Arial"/>
          <w:color w:val="000000"/>
          <w:sz w:val="24"/>
          <w:szCs w:val="24"/>
        </w:rPr>
        <w:t xml:space="preserve"> </w:t>
      </w:r>
      <w:r w:rsidRPr="008D0411">
        <w:rPr>
          <w:rFonts w:cs="Arial"/>
          <w:b/>
          <w:color w:val="000000"/>
          <w:sz w:val="24"/>
          <w:szCs w:val="24"/>
        </w:rPr>
        <w:t>Varese Design Week ad aprile 2017</w:t>
      </w:r>
      <w:r w:rsidR="000B36A1">
        <w:rPr>
          <w:rFonts w:cs="Arial"/>
          <w:color w:val="000000"/>
          <w:sz w:val="24"/>
          <w:szCs w:val="24"/>
        </w:rPr>
        <w:t xml:space="preserve"> ed </w:t>
      </w:r>
      <w:r w:rsidRPr="00DF2685">
        <w:rPr>
          <w:rFonts w:cs="Arial"/>
          <w:color w:val="000000"/>
          <w:sz w:val="24"/>
          <w:szCs w:val="24"/>
        </w:rPr>
        <w:t>esposta nei Giardini Estensi</w:t>
      </w:r>
      <w:r>
        <w:rPr>
          <w:rFonts w:cs="Arial"/>
          <w:color w:val="000000"/>
          <w:sz w:val="24"/>
          <w:szCs w:val="24"/>
        </w:rPr>
        <w:t xml:space="preserve"> grazie alla disponibilità del Comune di Varese</w:t>
      </w:r>
      <w:r w:rsidRPr="00DF2685">
        <w:rPr>
          <w:rFonts w:cs="Arial"/>
          <w:color w:val="000000"/>
          <w:sz w:val="24"/>
          <w:szCs w:val="24"/>
        </w:rPr>
        <w:t>.</w:t>
      </w:r>
      <w:r w:rsidR="00BC475C">
        <w:rPr>
          <w:rFonts w:cs="Arial"/>
          <w:color w:val="000000"/>
          <w:sz w:val="24"/>
          <w:szCs w:val="24"/>
        </w:rPr>
        <w:t xml:space="preserve"> </w:t>
      </w:r>
      <w:r w:rsidR="00BC475C">
        <w:rPr>
          <w:rFonts w:cs="Arial"/>
          <w:color w:val="000000"/>
          <w:sz w:val="24"/>
          <w:szCs w:val="24"/>
        </w:rPr>
        <w:t xml:space="preserve">La </w:t>
      </w:r>
      <w:proofErr w:type="spellStart"/>
      <w:r w:rsidR="00BC475C">
        <w:rPr>
          <w:rFonts w:cs="Arial"/>
          <w:color w:val="000000"/>
          <w:sz w:val="24"/>
          <w:szCs w:val="24"/>
        </w:rPr>
        <w:t>Glass.Emotion</w:t>
      </w:r>
      <w:proofErr w:type="spellEnd"/>
      <w:r w:rsidR="00BC475C">
        <w:rPr>
          <w:rFonts w:cs="Arial"/>
          <w:color w:val="000000"/>
          <w:sz w:val="24"/>
          <w:szCs w:val="24"/>
        </w:rPr>
        <w:t xml:space="preserve"> Hall è pronta adesso per un nuovo viaggio: sarà collocata sulle Mura di Lucca al </w:t>
      </w:r>
      <w:r w:rsidR="00BC475C" w:rsidRPr="008D0411">
        <w:rPr>
          <w:rFonts w:cs="Arial"/>
          <w:b/>
          <w:color w:val="000000"/>
          <w:sz w:val="24"/>
          <w:szCs w:val="24"/>
        </w:rPr>
        <w:t>Baluardo San Regolo</w:t>
      </w:r>
      <w:r w:rsidR="00BC475C">
        <w:rPr>
          <w:rFonts w:cs="Arial"/>
          <w:color w:val="000000"/>
          <w:sz w:val="24"/>
          <w:szCs w:val="24"/>
        </w:rPr>
        <w:t xml:space="preserve"> </w:t>
      </w:r>
      <w:r w:rsidR="00BC475C">
        <w:rPr>
          <w:rFonts w:cs="Arial"/>
          <w:color w:val="000000"/>
          <w:sz w:val="24"/>
          <w:szCs w:val="24"/>
        </w:rPr>
        <w:t>al</w:t>
      </w:r>
      <w:r w:rsidR="00BC475C">
        <w:rPr>
          <w:rFonts w:cs="Arial"/>
          <w:color w:val="000000"/>
          <w:sz w:val="24"/>
          <w:szCs w:val="24"/>
        </w:rPr>
        <w:t xml:space="preserve">l’evento </w:t>
      </w:r>
      <w:proofErr w:type="spellStart"/>
      <w:r w:rsidR="00BC475C">
        <w:rPr>
          <w:rFonts w:cs="Arial"/>
          <w:color w:val="000000"/>
          <w:sz w:val="24"/>
          <w:szCs w:val="24"/>
        </w:rPr>
        <w:t>crossmediale</w:t>
      </w:r>
      <w:proofErr w:type="spellEnd"/>
      <w:r w:rsidR="00BC475C">
        <w:rPr>
          <w:rFonts w:cs="Arial"/>
          <w:color w:val="000000"/>
          <w:sz w:val="24"/>
          <w:szCs w:val="24"/>
        </w:rPr>
        <w:t xml:space="preserve"> più importante d’Europa</w:t>
      </w:r>
      <w:r w:rsidR="00BC475C">
        <w:rPr>
          <w:rFonts w:cs="Arial"/>
          <w:color w:val="000000"/>
          <w:sz w:val="24"/>
          <w:szCs w:val="24"/>
        </w:rPr>
        <w:t xml:space="preserve"> e noto in tutto il mondo</w:t>
      </w:r>
      <w:r w:rsidR="00BC475C">
        <w:rPr>
          <w:rFonts w:cs="Arial"/>
          <w:color w:val="000000"/>
          <w:sz w:val="24"/>
          <w:szCs w:val="24"/>
        </w:rPr>
        <w:t xml:space="preserve"> in scena dal 1 al 5 novembre. </w:t>
      </w:r>
    </w:p>
    <w:p w:rsidR="001575B2" w:rsidRDefault="00BC475C" w:rsidP="00DF2685">
      <w:pPr>
        <w:autoSpaceDE w:val="0"/>
        <w:autoSpaceDN w:val="0"/>
        <w:adjustRightInd w:val="0"/>
        <w:spacing w:after="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 xml:space="preserve">Dopo eventi e spettacoli nel capoluogo prealpino, ecco che questo monumento di design e fascino, professionalità e maestria, è pronto per questa nuova, straordinaria location: la città di Lucca in occasione del festival </w:t>
      </w:r>
      <w:r w:rsidRPr="008D0411">
        <w:rPr>
          <w:rFonts w:cs="Arial"/>
          <w:b/>
          <w:color w:val="000000"/>
          <w:sz w:val="24"/>
          <w:szCs w:val="24"/>
        </w:rPr>
        <w:t xml:space="preserve">Lucca </w:t>
      </w:r>
      <w:proofErr w:type="spellStart"/>
      <w:r w:rsidRPr="008D0411">
        <w:rPr>
          <w:rFonts w:cs="Arial"/>
          <w:b/>
          <w:color w:val="000000"/>
          <w:sz w:val="24"/>
          <w:szCs w:val="24"/>
        </w:rPr>
        <w:t>Comcs</w:t>
      </w:r>
      <w:proofErr w:type="spellEnd"/>
      <w:r w:rsidRPr="008D0411">
        <w:rPr>
          <w:rFonts w:cs="Arial"/>
          <w:b/>
          <w:color w:val="000000"/>
          <w:sz w:val="24"/>
          <w:szCs w:val="24"/>
        </w:rPr>
        <w:t xml:space="preserve"> &amp; Games </w:t>
      </w:r>
      <w:proofErr w:type="spellStart"/>
      <w:r w:rsidRPr="008D0411">
        <w:rPr>
          <w:rFonts w:cs="Arial"/>
          <w:b/>
          <w:color w:val="000000"/>
          <w:sz w:val="24"/>
          <w:szCs w:val="24"/>
        </w:rPr>
        <w:t>Heores</w:t>
      </w:r>
      <w:proofErr w:type="spellEnd"/>
      <w:r w:rsidRPr="008D0411">
        <w:rPr>
          <w:rFonts w:cs="Arial"/>
          <w:b/>
          <w:color w:val="000000"/>
          <w:sz w:val="24"/>
          <w:szCs w:val="24"/>
        </w:rPr>
        <w:t xml:space="preserve"> 2017</w:t>
      </w:r>
      <w:r>
        <w:rPr>
          <w:rFonts w:cs="Arial"/>
          <w:color w:val="000000"/>
          <w:sz w:val="24"/>
          <w:szCs w:val="24"/>
        </w:rPr>
        <w:t xml:space="preserve">, la più grande manifestazione al mondo dedicata a fumetti, videogame, cinema, animazione, con mostre, incontri, workshop, ospiti illustri che ormai da cinquant’anni vanta il suo titolo, insieme al </w:t>
      </w:r>
      <w:proofErr w:type="spellStart"/>
      <w:r>
        <w:rPr>
          <w:rFonts w:cs="Arial"/>
          <w:color w:val="000000"/>
          <w:sz w:val="24"/>
          <w:szCs w:val="24"/>
        </w:rPr>
        <w:t>Comicon</w:t>
      </w:r>
      <w:proofErr w:type="spellEnd"/>
      <w:r>
        <w:rPr>
          <w:rFonts w:cs="Arial"/>
          <w:color w:val="000000"/>
          <w:sz w:val="24"/>
          <w:szCs w:val="24"/>
        </w:rPr>
        <w:t xml:space="preserve"> di San Diego in California.</w:t>
      </w:r>
    </w:p>
    <w:p w:rsidR="00F93CBF" w:rsidRDefault="00F93CBF" w:rsidP="00DF2685">
      <w:pPr>
        <w:autoSpaceDE w:val="0"/>
        <w:autoSpaceDN w:val="0"/>
        <w:adjustRightInd w:val="0"/>
        <w:spacing w:after="0"/>
        <w:jc w:val="both"/>
        <w:rPr>
          <w:rFonts w:cs="Arial"/>
          <w:color w:val="000000"/>
          <w:sz w:val="24"/>
          <w:szCs w:val="24"/>
        </w:rPr>
      </w:pPr>
    </w:p>
    <w:p w:rsidR="00BC475C" w:rsidRPr="008D0411" w:rsidRDefault="00BC475C" w:rsidP="00BC475C">
      <w:pPr>
        <w:spacing w:after="0"/>
        <w:jc w:val="both"/>
        <w:rPr>
          <w:rFonts w:cs="Arial"/>
          <w:i/>
          <w:sz w:val="24"/>
          <w:szCs w:val="24"/>
          <w:shd w:val="clear" w:color="auto" w:fill="FFFFFF"/>
        </w:rPr>
      </w:pPr>
      <w:r w:rsidRPr="008D0411">
        <w:rPr>
          <w:b/>
          <w:sz w:val="24"/>
          <w:szCs w:val="24"/>
        </w:rPr>
        <w:t xml:space="preserve">Ubisoft e </w:t>
      </w:r>
      <w:proofErr w:type="spellStart"/>
      <w:r w:rsidRPr="008D0411">
        <w:rPr>
          <w:b/>
          <w:sz w:val="24"/>
          <w:szCs w:val="24"/>
        </w:rPr>
        <w:t>Neoludica</w:t>
      </w:r>
      <w:proofErr w:type="spellEnd"/>
      <w:r w:rsidRPr="008D0411">
        <w:rPr>
          <w:b/>
          <w:sz w:val="24"/>
          <w:szCs w:val="24"/>
        </w:rPr>
        <w:t xml:space="preserve"> Game Art Gallery</w:t>
      </w:r>
      <w:r w:rsidRPr="008D0411">
        <w:rPr>
          <w:sz w:val="24"/>
          <w:szCs w:val="24"/>
        </w:rPr>
        <w:t xml:space="preserve"> hanno voluto includere la piramide di vetro nel progetto artistico espositivo di </w:t>
      </w:r>
      <w:proofErr w:type="spellStart"/>
      <w:r w:rsidRPr="008D0411">
        <w:rPr>
          <w:b/>
          <w:i/>
          <w:sz w:val="24"/>
          <w:szCs w:val="24"/>
        </w:rPr>
        <w:t>Assassin’s</w:t>
      </w:r>
      <w:proofErr w:type="spellEnd"/>
      <w:r w:rsidRPr="008D0411">
        <w:rPr>
          <w:b/>
          <w:i/>
          <w:sz w:val="24"/>
          <w:szCs w:val="24"/>
        </w:rPr>
        <w:t xml:space="preserve"> </w:t>
      </w:r>
      <w:proofErr w:type="spellStart"/>
      <w:r w:rsidRPr="008D0411">
        <w:rPr>
          <w:b/>
          <w:i/>
          <w:sz w:val="24"/>
          <w:szCs w:val="24"/>
        </w:rPr>
        <w:t>Creed</w:t>
      </w:r>
      <w:proofErr w:type="spellEnd"/>
      <w:r w:rsidRPr="008D0411">
        <w:rPr>
          <w:b/>
          <w:i/>
          <w:sz w:val="24"/>
          <w:szCs w:val="24"/>
        </w:rPr>
        <w:t xml:space="preserve"> </w:t>
      </w:r>
      <w:proofErr w:type="spellStart"/>
      <w:r w:rsidRPr="008D0411">
        <w:rPr>
          <w:b/>
          <w:i/>
          <w:sz w:val="24"/>
          <w:szCs w:val="24"/>
        </w:rPr>
        <w:t>Origins</w:t>
      </w:r>
      <w:proofErr w:type="spellEnd"/>
      <w:r w:rsidRPr="008D0411">
        <w:rPr>
          <w:b/>
          <w:i/>
          <w:sz w:val="24"/>
          <w:szCs w:val="24"/>
        </w:rPr>
        <w:t xml:space="preserve"> </w:t>
      </w:r>
      <w:r w:rsidRPr="008D0411">
        <w:rPr>
          <w:sz w:val="24"/>
          <w:szCs w:val="24"/>
        </w:rPr>
        <w:t>come ulteriore simbiosi fra tradizione storica e nuove tecnologie, collegando il mondo dell’architettura e del design a quello della game art e dei beni culturali.</w:t>
      </w:r>
      <w:r w:rsidRPr="008D0411">
        <w:rPr>
          <w:sz w:val="24"/>
          <w:szCs w:val="24"/>
        </w:rPr>
        <w:t xml:space="preserve"> </w:t>
      </w:r>
      <w:r w:rsidRPr="008D0411">
        <w:rPr>
          <w:sz w:val="24"/>
          <w:szCs w:val="24"/>
        </w:rPr>
        <w:t>Il progetto della piramide di vetro è particolarmente interessante sotto un aspetto tecnico e simbolico, la Piramide al Baluardo San Regolo spicca in tutta la sua possanza.</w:t>
      </w:r>
      <w:r w:rsidRPr="008D0411">
        <w:rPr>
          <w:sz w:val="24"/>
          <w:szCs w:val="24"/>
        </w:rPr>
        <w:t xml:space="preserve"> “</w:t>
      </w:r>
      <w:r w:rsidRPr="008D0411">
        <w:rPr>
          <w:rFonts w:cs="Arial"/>
          <w:i/>
          <w:sz w:val="24"/>
          <w:szCs w:val="24"/>
          <w:shd w:val="clear" w:color="auto" w:fill="FFFFFF"/>
        </w:rPr>
        <w:t>Le piramidi egizie sono il primo esempio di una combinazione di arte di</w:t>
      </w:r>
      <w:r w:rsidRPr="008D0411">
        <w:rPr>
          <w:rFonts w:cs="Arial"/>
          <w:i/>
          <w:sz w:val="24"/>
          <w:szCs w:val="24"/>
          <w:shd w:val="clear" w:color="auto" w:fill="FFFFFF"/>
        </w:rPr>
        <w:t xml:space="preserve"> alto profilo e alta tecnologia -</w:t>
      </w:r>
      <w:r w:rsidRPr="008D0411">
        <w:rPr>
          <w:rFonts w:cs="Arial"/>
          <w:sz w:val="24"/>
          <w:szCs w:val="24"/>
          <w:shd w:val="clear" w:color="auto" w:fill="FFFFFF"/>
        </w:rPr>
        <w:t xml:space="preserve">spiegano Debora Ferrari e Luca Traini usando le parole del grande </w:t>
      </w:r>
      <w:proofErr w:type="spellStart"/>
      <w:r w:rsidRPr="008D0411">
        <w:rPr>
          <w:rFonts w:cs="Arial"/>
          <w:sz w:val="24"/>
          <w:szCs w:val="24"/>
          <w:shd w:val="clear" w:color="auto" w:fill="FFFFFF"/>
        </w:rPr>
        <w:t>Nam</w:t>
      </w:r>
      <w:proofErr w:type="spellEnd"/>
      <w:r w:rsidRPr="008D0411">
        <w:rPr>
          <w:rFonts w:cs="Arial"/>
          <w:sz w:val="24"/>
          <w:szCs w:val="24"/>
          <w:shd w:val="clear" w:color="auto" w:fill="FFFFFF"/>
        </w:rPr>
        <w:t xml:space="preserve"> </w:t>
      </w:r>
      <w:proofErr w:type="spellStart"/>
      <w:r w:rsidRPr="008D0411">
        <w:rPr>
          <w:rFonts w:cs="Arial"/>
          <w:sz w:val="24"/>
          <w:szCs w:val="24"/>
          <w:shd w:val="clear" w:color="auto" w:fill="FFFFFF"/>
        </w:rPr>
        <w:t>June</w:t>
      </w:r>
      <w:proofErr w:type="spellEnd"/>
      <w:r w:rsidRPr="008D0411">
        <w:rPr>
          <w:rFonts w:cs="Arial"/>
          <w:sz w:val="24"/>
          <w:szCs w:val="24"/>
          <w:shd w:val="clear" w:color="auto" w:fill="FFFFFF"/>
        </w:rPr>
        <w:t xml:space="preserve"> </w:t>
      </w:r>
      <w:proofErr w:type="spellStart"/>
      <w:r w:rsidRPr="008D0411">
        <w:rPr>
          <w:rFonts w:cs="Arial"/>
          <w:sz w:val="24"/>
          <w:szCs w:val="24"/>
          <w:shd w:val="clear" w:color="auto" w:fill="FFFFFF"/>
        </w:rPr>
        <w:t>Paik</w:t>
      </w:r>
      <w:proofErr w:type="spellEnd"/>
      <w:r w:rsidRPr="008D0411">
        <w:rPr>
          <w:rFonts w:cs="Arial"/>
          <w:sz w:val="24"/>
          <w:szCs w:val="24"/>
          <w:shd w:val="clear" w:color="auto" w:fill="FFFFFF"/>
        </w:rPr>
        <w:t xml:space="preserve">- </w:t>
      </w:r>
      <w:r w:rsidRPr="008D0411">
        <w:rPr>
          <w:rFonts w:cs="Arial"/>
          <w:i/>
          <w:sz w:val="24"/>
          <w:szCs w:val="24"/>
          <w:shd w:val="clear" w:color="auto" w:fill="FFFFFF"/>
        </w:rPr>
        <w:t xml:space="preserve">Mara e Roberto </w:t>
      </w:r>
      <w:proofErr w:type="spellStart"/>
      <w:r w:rsidRPr="008D0411">
        <w:rPr>
          <w:rFonts w:cs="Arial"/>
          <w:i/>
          <w:sz w:val="24"/>
          <w:szCs w:val="24"/>
          <w:shd w:val="clear" w:color="auto" w:fill="FFFFFF"/>
        </w:rPr>
        <w:t>Torsellini</w:t>
      </w:r>
      <w:proofErr w:type="spellEnd"/>
      <w:r w:rsidRPr="008D0411">
        <w:rPr>
          <w:rFonts w:cs="Arial"/>
          <w:i/>
          <w:sz w:val="24"/>
          <w:szCs w:val="24"/>
          <w:shd w:val="clear" w:color="auto" w:fill="FFFFFF"/>
        </w:rPr>
        <w:t xml:space="preserve"> hanno usato ingegno e genialità per questa costruzione che merita di essere spostata </w:t>
      </w:r>
      <w:r w:rsidR="008D0411" w:rsidRPr="008D0411">
        <w:rPr>
          <w:rFonts w:cs="Arial"/>
          <w:i/>
          <w:sz w:val="24"/>
          <w:szCs w:val="24"/>
          <w:shd w:val="clear" w:color="auto" w:fill="FFFFFF"/>
        </w:rPr>
        <w:t xml:space="preserve">più volte </w:t>
      </w:r>
      <w:r w:rsidRPr="008D0411">
        <w:rPr>
          <w:rFonts w:cs="Arial"/>
          <w:i/>
          <w:sz w:val="24"/>
          <w:szCs w:val="24"/>
          <w:shd w:val="clear" w:color="auto" w:fill="FFFFFF"/>
        </w:rPr>
        <w:t>per accogliere grandi nomi e grandi eventi</w:t>
      </w:r>
      <w:r w:rsidR="008D0411" w:rsidRPr="008D0411">
        <w:rPr>
          <w:rFonts w:cs="Arial"/>
          <w:i/>
          <w:sz w:val="24"/>
          <w:szCs w:val="24"/>
          <w:shd w:val="clear" w:color="auto" w:fill="FFFFFF"/>
        </w:rPr>
        <w:t xml:space="preserve"> e Ubisoft ha colto al volo l’importanza del ‘monumento’</w:t>
      </w:r>
      <w:r w:rsidR="008D0411">
        <w:rPr>
          <w:rFonts w:cs="Arial"/>
          <w:i/>
          <w:sz w:val="24"/>
          <w:szCs w:val="24"/>
          <w:shd w:val="clear" w:color="auto" w:fill="FFFFFF"/>
        </w:rPr>
        <w:t xml:space="preserve"> per la mostra di </w:t>
      </w:r>
      <w:proofErr w:type="spellStart"/>
      <w:r w:rsidR="008D0411">
        <w:rPr>
          <w:rFonts w:cs="Arial"/>
          <w:i/>
          <w:sz w:val="24"/>
          <w:szCs w:val="24"/>
          <w:shd w:val="clear" w:color="auto" w:fill="FFFFFF"/>
        </w:rPr>
        <w:t>Assassin’s</w:t>
      </w:r>
      <w:proofErr w:type="spellEnd"/>
      <w:r w:rsidR="008D0411" w:rsidRPr="008D0411">
        <w:rPr>
          <w:rFonts w:cs="Arial"/>
          <w:i/>
          <w:sz w:val="24"/>
          <w:szCs w:val="24"/>
          <w:shd w:val="clear" w:color="auto" w:fill="FFFFFF"/>
        </w:rPr>
        <w:t xml:space="preserve"> </w:t>
      </w:r>
      <w:proofErr w:type="spellStart"/>
      <w:r w:rsidR="008D0411" w:rsidRPr="008D0411">
        <w:rPr>
          <w:rFonts w:cs="Arial"/>
          <w:i/>
          <w:sz w:val="24"/>
          <w:szCs w:val="24"/>
          <w:shd w:val="clear" w:color="auto" w:fill="FFFFFF"/>
        </w:rPr>
        <w:t>Creed</w:t>
      </w:r>
      <w:proofErr w:type="spellEnd"/>
      <w:r w:rsidR="008D0411" w:rsidRPr="008D0411">
        <w:rPr>
          <w:rFonts w:cs="Arial"/>
          <w:i/>
          <w:sz w:val="24"/>
          <w:szCs w:val="24"/>
          <w:shd w:val="clear" w:color="auto" w:fill="FFFFFF"/>
        </w:rPr>
        <w:t xml:space="preserve"> </w:t>
      </w:r>
      <w:proofErr w:type="spellStart"/>
      <w:r w:rsidR="008D0411" w:rsidRPr="008D0411">
        <w:rPr>
          <w:rFonts w:cs="Arial"/>
          <w:i/>
          <w:sz w:val="24"/>
          <w:szCs w:val="24"/>
          <w:shd w:val="clear" w:color="auto" w:fill="FFFFFF"/>
        </w:rPr>
        <w:t>Origins</w:t>
      </w:r>
      <w:proofErr w:type="spellEnd"/>
      <w:r w:rsidR="008D0411" w:rsidRPr="008D0411">
        <w:rPr>
          <w:rFonts w:cs="Arial"/>
          <w:i/>
          <w:sz w:val="24"/>
          <w:szCs w:val="24"/>
          <w:shd w:val="clear" w:color="auto" w:fill="FFFFFF"/>
        </w:rPr>
        <w:t>, ambientato nell’Egitto Tolemaico</w:t>
      </w:r>
      <w:r w:rsidRPr="008D0411">
        <w:rPr>
          <w:rFonts w:cs="Arial"/>
          <w:i/>
          <w:sz w:val="24"/>
          <w:szCs w:val="24"/>
          <w:shd w:val="clear" w:color="auto" w:fill="FFFFFF"/>
        </w:rPr>
        <w:t>”.</w:t>
      </w:r>
    </w:p>
    <w:p w:rsidR="00BC475C" w:rsidRPr="008D0411" w:rsidRDefault="00BC475C" w:rsidP="00BC475C">
      <w:pPr>
        <w:pStyle w:val="Default"/>
        <w:spacing w:line="276" w:lineRule="auto"/>
        <w:jc w:val="both"/>
        <w:rPr>
          <w:rFonts w:asciiTheme="minorHAnsi" w:hAnsiTheme="minorHAnsi"/>
        </w:rPr>
      </w:pPr>
    </w:p>
    <w:p w:rsidR="00BC475C" w:rsidRPr="008D0411" w:rsidRDefault="00BC475C" w:rsidP="00BC475C">
      <w:pPr>
        <w:spacing w:after="0"/>
        <w:jc w:val="both"/>
        <w:rPr>
          <w:rFonts w:cs="Arial"/>
          <w:color w:val="000000"/>
          <w:sz w:val="24"/>
          <w:szCs w:val="24"/>
        </w:rPr>
      </w:pPr>
      <w:r w:rsidRPr="008D0411">
        <w:rPr>
          <w:sz w:val="24"/>
          <w:szCs w:val="24"/>
        </w:rPr>
        <w:t xml:space="preserve">Durante le giornate del festival dentro la piramide è previsto un </w:t>
      </w:r>
      <w:r w:rsidRPr="008D0411">
        <w:rPr>
          <w:b/>
          <w:sz w:val="24"/>
          <w:szCs w:val="24"/>
        </w:rPr>
        <w:t xml:space="preserve">palinsesto di spettacoli, concerti e performance live di game </w:t>
      </w:r>
      <w:proofErr w:type="spellStart"/>
      <w:r w:rsidRPr="008D0411">
        <w:rPr>
          <w:b/>
          <w:sz w:val="24"/>
          <w:szCs w:val="24"/>
        </w:rPr>
        <w:t>artist</w:t>
      </w:r>
      <w:proofErr w:type="spellEnd"/>
      <w:r w:rsidRPr="008D0411">
        <w:rPr>
          <w:b/>
          <w:sz w:val="24"/>
          <w:szCs w:val="24"/>
        </w:rPr>
        <w:t xml:space="preserve"> </w:t>
      </w:r>
      <w:r w:rsidRPr="008D0411">
        <w:rPr>
          <w:sz w:val="24"/>
          <w:szCs w:val="24"/>
        </w:rPr>
        <w:t>che disegnano dal vivo</w:t>
      </w:r>
      <w:r w:rsidRPr="008D0411">
        <w:rPr>
          <w:sz w:val="24"/>
          <w:szCs w:val="24"/>
        </w:rPr>
        <w:t xml:space="preserve"> (tra cui il varesino </w:t>
      </w:r>
      <w:r w:rsidRPr="008D0411">
        <w:rPr>
          <w:b/>
          <w:sz w:val="24"/>
          <w:szCs w:val="24"/>
        </w:rPr>
        <w:t xml:space="preserve">Samuele </w:t>
      </w:r>
      <w:proofErr w:type="spellStart"/>
      <w:r w:rsidRPr="008D0411">
        <w:rPr>
          <w:b/>
          <w:sz w:val="24"/>
          <w:szCs w:val="24"/>
        </w:rPr>
        <w:t>Arcangioli</w:t>
      </w:r>
      <w:proofErr w:type="spellEnd"/>
      <w:r w:rsidRPr="008D0411">
        <w:rPr>
          <w:sz w:val="24"/>
          <w:szCs w:val="24"/>
        </w:rPr>
        <w:t xml:space="preserve">) e musicisti famosi come il </w:t>
      </w:r>
      <w:r w:rsidRPr="008D0411">
        <w:rPr>
          <w:b/>
          <w:sz w:val="24"/>
          <w:szCs w:val="24"/>
        </w:rPr>
        <w:t xml:space="preserve">rapper </w:t>
      </w:r>
      <w:proofErr w:type="spellStart"/>
      <w:r w:rsidRPr="008D0411">
        <w:rPr>
          <w:b/>
          <w:sz w:val="24"/>
          <w:szCs w:val="24"/>
        </w:rPr>
        <w:t>Ghali</w:t>
      </w:r>
      <w:proofErr w:type="spellEnd"/>
      <w:r w:rsidRPr="008D0411">
        <w:rPr>
          <w:sz w:val="24"/>
          <w:szCs w:val="24"/>
        </w:rPr>
        <w:t xml:space="preserve"> che aprirà proprio il 1 novembre con una performance in piramide. Il video che lo annuncia ha raggiunto le 500mila visualizzazioni in pochi giorni</w:t>
      </w:r>
      <w:r w:rsidRPr="008D0411">
        <w:rPr>
          <w:sz w:val="24"/>
          <w:szCs w:val="24"/>
        </w:rPr>
        <w:t xml:space="preserve">. </w:t>
      </w:r>
    </w:p>
    <w:p w:rsidR="001575B2" w:rsidRPr="008D0411" w:rsidRDefault="00F93CBF" w:rsidP="00DF2685">
      <w:pPr>
        <w:autoSpaceDE w:val="0"/>
        <w:autoSpaceDN w:val="0"/>
        <w:adjustRightInd w:val="0"/>
        <w:spacing w:after="0"/>
        <w:jc w:val="both"/>
        <w:rPr>
          <w:rFonts w:cs="Arial"/>
          <w:sz w:val="24"/>
          <w:szCs w:val="24"/>
        </w:rPr>
      </w:pPr>
      <w:proofErr w:type="spellStart"/>
      <w:r w:rsidRPr="008D0411">
        <w:rPr>
          <w:rFonts w:cs="Arial"/>
          <w:sz w:val="24"/>
          <w:szCs w:val="24"/>
        </w:rPr>
        <w:t>Torsellini</w:t>
      </w:r>
      <w:proofErr w:type="spellEnd"/>
      <w:r w:rsidRPr="008D0411">
        <w:rPr>
          <w:rFonts w:cs="Arial"/>
          <w:sz w:val="24"/>
          <w:szCs w:val="24"/>
        </w:rPr>
        <w:t xml:space="preserve"> Vetro è leader varesino nella produzione e fornitura di opere in vetro per l’edilizia e l’</w:t>
      </w:r>
      <w:proofErr w:type="spellStart"/>
      <w:r w:rsidRPr="008D0411">
        <w:rPr>
          <w:rFonts w:cs="Arial"/>
          <w:sz w:val="24"/>
          <w:szCs w:val="24"/>
        </w:rPr>
        <w:t>interior</w:t>
      </w:r>
      <w:proofErr w:type="spellEnd"/>
      <w:r w:rsidRPr="008D0411">
        <w:rPr>
          <w:rFonts w:cs="Arial"/>
          <w:sz w:val="24"/>
          <w:szCs w:val="24"/>
        </w:rPr>
        <w:t xml:space="preserve"> design da quasi 60 anni. Dalla fusione tra esperienza e innovazione, qualità dei materiali e progettazione all'avanguardia, è nato GLASS EMOTION, il brand di  Torsellini Vetro</w:t>
      </w:r>
      <w:r w:rsidR="00EB2302" w:rsidRPr="008D0411">
        <w:rPr>
          <w:rFonts w:cs="Arial"/>
          <w:sz w:val="24"/>
          <w:szCs w:val="24"/>
        </w:rPr>
        <w:t xml:space="preserve"> </w:t>
      </w:r>
      <w:r w:rsidRPr="008D0411">
        <w:rPr>
          <w:rFonts w:cs="Arial"/>
          <w:sz w:val="24"/>
          <w:szCs w:val="24"/>
        </w:rPr>
        <w:t>che progetta prodotti su misura capaci di trasformare l'ambiente in emozione.</w:t>
      </w:r>
    </w:p>
    <w:p w:rsidR="00F93CBF" w:rsidRPr="008D0411" w:rsidRDefault="00F93CBF" w:rsidP="00DF268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1575B2" w:rsidRPr="008D0411" w:rsidRDefault="00F93CBF" w:rsidP="001575B2">
      <w:pPr>
        <w:autoSpaceDE w:val="0"/>
        <w:autoSpaceDN w:val="0"/>
        <w:adjustRightInd w:val="0"/>
        <w:spacing w:after="0"/>
        <w:jc w:val="both"/>
        <w:rPr>
          <w:rFonts w:cs="Arial"/>
          <w:color w:val="000000"/>
          <w:sz w:val="24"/>
          <w:szCs w:val="24"/>
        </w:rPr>
      </w:pPr>
      <w:r w:rsidRPr="008D0411">
        <w:rPr>
          <w:rFonts w:cs="Arial"/>
          <w:color w:val="000000"/>
          <w:sz w:val="24"/>
          <w:szCs w:val="24"/>
        </w:rPr>
        <w:lastRenderedPageBreak/>
        <w:t xml:space="preserve">La </w:t>
      </w:r>
      <w:proofErr w:type="spellStart"/>
      <w:r w:rsidRPr="008D0411">
        <w:rPr>
          <w:rFonts w:cs="Arial"/>
          <w:color w:val="000000"/>
          <w:sz w:val="24"/>
          <w:szCs w:val="24"/>
        </w:rPr>
        <w:t>Glass.Emotion</w:t>
      </w:r>
      <w:proofErr w:type="spellEnd"/>
      <w:r w:rsidRPr="008D0411">
        <w:rPr>
          <w:rFonts w:cs="Arial"/>
          <w:color w:val="000000"/>
          <w:sz w:val="24"/>
          <w:szCs w:val="24"/>
        </w:rPr>
        <w:t xml:space="preserve"> Hall h</w:t>
      </w:r>
      <w:r w:rsidR="001575B2" w:rsidRPr="008D0411">
        <w:rPr>
          <w:rFonts w:cs="Arial"/>
          <w:color w:val="000000"/>
          <w:sz w:val="24"/>
          <w:szCs w:val="24"/>
        </w:rPr>
        <w:t xml:space="preserve">a struttura a base quadrata di 8,5 metri per lato ed altezza 6 metri.  Le pareti sono costituite da 12 lastre di vetro trasparente temperato e stratificato di dimensioni fuori standard circa 5 metri x 3. </w:t>
      </w:r>
    </w:p>
    <w:p w:rsidR="001575B2" w:rsidRPr="008D0411" w:rsidRDefault="001575B2" w:rsidP="001575B2">
      <w:pPr>
        <w:autoSpaceDE w:val="0"/>
        <w:autoSpaceDN w:val="0"/>
        <w:adjustRightInd w:val="0"/>
        <w:spacing w:after="0"/>
        <w:jc w:val="both"/>
        <w:rPr>
          <w:rFonts w:cs="Arial"/>
          <w:color w:val="000000"/>
          <w:sz w:val="24"/>
          <w:szCs w:val="24"/>
        </w:rPr>
      </w:pPr>
      <w:r w:rsidRPr="008D0411">
        <w:rPr>
          <w:rFonts w:cs="Arial"/>
          <w:color w:val="000000"/>
          <w:sz w:val="24"/>
          <w:szCs w:val="24"/>
        </w:rPr>
        <w:t>Il rivestimento della base è realizzato con moduli di vetro temperato e argentato che formano un pavimento di 70 mq di specchio.</w:t>
      </w:r>
    </w:p>
    <w:p w:rsidR="001575B2" w:rsidRDefault="000B36A1" w:rsidP="001575B2">
      <w:pPr>
        <w:autoSpaceDE w:val="0"/>
        <w:autoSpaceDN w:val="0"/>
        <w:adjustRightInd w:val="0"/>
        <w:spacing w:after="0"/>
        <w:jc w:val="both"/>
        <w:rPr>
          <w:rFonts w:cs="Arial"/>
          <w:color w:val="000000"/>
          <w:sz w:val="24"/>
          <w:szCs w:val="24"/>
        </w:rPr>
      </w:pPr>
      <w:r w:rsidRPr="008D0411">
        <w:rPr>
          <w:rFonts w:cs="Arial"/>
          <w:color w:val="000000"/>
          <w:sz w:val="24"/>
          <w:szCs w:val="24"/>
        </w:rPr>
        <w:t>L</w:t>
      </w:r>
      <w:r w:rsidR="001575B2" w:rsidRPr="008D0411">
        <w:rPr>
          <w:rFonts w:cs="Arial"/>
          <w:color w:val="000000"/>
          <w:sz w:val="24"/>
          <w:szCs w:val="24"/>
        </w:rPr>
        <w:t xml:space="preserve">e dimensioni sono circa un quarto di quelle della celebre piramide del Louvre di Parigi. Il peso complessivo della struttura è di 20 tonnellate. </w:t>
      </w:r>
    </w:p>
    <w:p w:rsidR="008D0411" w:rsidRPr="008D0411" w:rsidRDefault="008D0411" w:rsidP="001575B2">
      <w:pPr>
        <w:autoSpaceDE w:val="0"/>
        <w:autoSpaceDN w:val="0"/>
        <w:adjustRightInd w:val="0"/>
        <w:spacing w:after="0"/>
        <w:jc w:val="both"/>
        <w:rPr>
          <w:rFonts w:cs="Arial"/>
          <w:color w:val="000000"/>
          <w:sz w:val="24"/>
          <w:szCs w:val="24"/>
        </w:rPr>
      </w:pPr>
    </w:p>
    <w:p w:rsidR="00BC475C" w:rsidRPr="008D0411" w:rsidRDefault="00BC475C" w:rsidP="001575B2">
      <w:pPr>
        <w:autoSpaceDE w:val="0"/>
        <w:autoSpaceDN w:val="0"/>
        <w:adjustRightInd w:val="0"/>
        <w:spacing w:after="0"/>
        <w:jc w:val="both"/>
        <w:rPr>
          <w:rFonts w:cs="Arial"/>
          <w:color w:val="000000"/>
          <w:sz w:val="24"/>
          <w:szCs w:val="24"/>
        </w:rPr>
      </w:pPr>
      <w:r w:rsidRPr="008D0411">
        <w:rPr>
          <w:rFonts w:cs="Arial"/>
          <w:color w:val="000000"/>
          <w:sz w:val="24"/>
          <w:szCs w:val="24"/>
        </w:rPr>
        <w:t xml:space="preserve">La piramide e le foto fatte alla Varese Design Week saranno anche nel </w:t>
      </w:r>
      <w:r w:rsidRPr="008D0411">
        <w:rPr>
          <w:rFonts w:cs="Arial"/>
          <w:b/>
          <w:color w:val="000000"/>
          <w:sz w:val="24"/>
          <w:szCs w:val="24"/>
        </w:rPr>
        <w:t xml:space="preserve">libro di mostra edito da </w:t>
      </w:r>
      <w:proofErr w:type="spellStart"/>
      <w:r w:rsidRPr="008D0411">
        <w:rPr>
          <w:rFonts w:cs="Arial"/>
          <w:b/>
          <w:color w:val="000000"/>
          <w:sz w:val="24"/>
          <w:szCs w:val="24"/>
        </w:rPr>
        <w:t>Trarari</w:t>
      </w:r>
      <w:proofErr w:type="spellEnd"/>
      <w:r w:rsidRPr="008D0411">
        <w:rPr>
          <w:rFonts w:cs="Arial"/>
          <w:b/>
          <w:color w:val="000000"/>
          <w:sz w:val="24"/>
          <w:szCs w:val="24"/>
        </w:rPr>
        <w:t xml:space="preserve"> TIPI </w:t>
      </w:r>
      <w:r w:rsidRPr="008D0411">
        <w:rPr>
          <w:rFonts w:cs="Arial"/>
          <w:color w:val="000000"/>
          <w:sz w:val="24"/>
          <w:szCs w:val="24"/>
        </w:rPr>
        <w:t>per il Festival.</w:t>
      </w:r>
    </w:p>
    <w:p w:rsidR="000B36A1" w:rsidRDefault="000B36A1" w:rsidP="001575B2">
      <w:pPr>
        <w:autoSpaceDE w:val="0"/>
        <w:autoSpaceDN w:val="0"/>
        <w:adjustRightInd w:val="0"/>
        <w:spacing w:after="0"/>
        <w:jc w:val="both"/>
        <w:rPr>
          <w:rFonts w:cs="Arial"/>
          <w:color w:val="000000"/>
          <w:sz w:val="24"/>
          <w:szCs w:val="24"/>
        </w:rPr>
      </w:pPr>
    </w:p>
    <w:p w:rsidR="001575B2" w:rsidRDefault="001575B2" w:rsidP="00DF268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4"/>
          <w:szCs w:val="24"/>
        </w:rPr>
      </w:pPr>
    </w:p>
    <w:p w:rsidR="003568E0" w:rsidRPr="00DF2685" w:rsidRDefault="003568E0" w:rsidP="00DF2685">
      <w:pPr>
        <w:pStyle w:val="Default"/>
        <w:spacing w:line="276" w:lineRule="auto"/>
        <w:jc w:val="both"/>
        <w:rPr>
          <w:rFonts w:asciiTheme="minorHAnsi" w:hAnsiTheme="minorHAnsi"/>
        </w:rPr>
      </w:pPr>
    </w:p>
    <w:p w:rsidR="0011030E" w:rsidRDefault="0011030E" w:rsidP="00DF2685">
      <w:pPr>
        <w:spacing w:after="0"/>
        <w:jc w:val="right"/>
        <w:rPr>
          <w:rFonts w:cs="Arial"/>
          <w:color w:val="222222"/>
          <w:sz w:val="19"/>
          <w:szCs w:val="19"/>
          <w:shd w:val="clear" w:color="auto" w:fill="FFFFFF"/>
        </w:rPr>
      </w:pPr>
    </w:p>
    <w:p w:rsidR="0011030E" w:rsidRDefault="0011030E" w:rsidP="00DF2685">
      <w:pPr>
        <w:spacing w:after="0"/>
        <w:jc w:val="right"/>
        <w:rPr>
          <w:rFonts w:cs="Arial"/>
          <w:color w:val="222222"/>
          <w:sz w:val="19"/>
          <w:szCs w:val="19"/>
          <w:shd w:val="clear" w:color="auto" w:fill="FFFFFF"/>
        </w:rPr>
      </w:pPr>
    </w:p>
    <w:p w:rsidR="0011030E" w:rsidRDefault="0011030E" w:rsidP="0011030E">
      <w:pPr>
        <w:spacing w:after="0"/>
        <w:rPr>
          <w:rFonts w:cs="Arial"/>
          <w:color w:val="222222"/>
          <w:sz w:val="19"/>
          <w:szCs w:val="19"/>
          <w:shd w:val="clear" w:color="auto" w:fill="FFFFFF"/>
        </w:rPr>
      </w:pPr>
    </w:p>
    <w:p w:rsidR="0011030E" w:rsidRDefault="008D0411" w:rsidP="0011030E">
      <w:pPr>
        <w:spacing w:after="0"/>
        <w:rPr>
          <w:rFonts w:cs="Arial"/>
          <w:color w:val="222222"/>
          <w:sz w:val="19"/>
          <w:szCs w:val="19"/>
          <w:shd w:val="clear" w:color="auto" w:fill="FFFFFF"/>
        </w:rPr>
      </w:pPr>
      <w:r>
        <w:rPr>
          <w:rFonts w:cs="Arial"/>
          <w:color w:val="222222"/>
          <w:sz w:val="19"/>
          <w:szCs w:val="19"/>
          <w:shd w:val="clear" w:color="auto" w:fill="FFFFFF"/>
        </w:rPr>
        <w:t>Gavirate, 23</w:t>
      </w:r>
      <w:bookmarkStart w:id="0" w:name="_GoBack"/>
      <w:bookmarkEnd w:id="0"/>
      <w:r w:rsidR="0011030E">
        <w:rPr>
          <w:rFonts w:cs="Arial"/>
          <w:color w:val="222222"/>
          <w:sz w:val="19"/>
          <w:szCs w:val="19"/>
          <w:shd w:val="clear" w:color="auto" w:fill="FFFFFF"/>
        </w:rPr>
        <w:t xml:space="preserve"> ottobre 2017</w:t>
      </w:r>
    </w:p>
    <w:p w:rsidR="0011030E" w:rsidRDefault="0011030E" w:rsidP="0011030E">
      <w:pPr>
        <w:spacing w:after="0"/>
        <w:rPr>
          <w:rFonts w:cs="Arial"/>
          <w:color w:val="222222"/>
          <w:sz w:val="19"/>
          <w:szCs w:val="19"/>
          <w:shd w:val="clear" w:color="auto" w:fill="FFFFFF"/>
        </w:rPr>
      </w:pPr>
    </w:p>
    <w:p w:rsidR="0011030E" w:rsidRDefault="0011030E" w:rsidP="0011030E">
      <w:pPr>
        <w:spacing w:after="0"/>
        <w:rPr>
          <w:rFonts w:cs="Arial"/>
          <w:color w:val="222222"/>
          <w:sz w:val="19"/>
          <w:szCs w:val="19"/>
          <w:shd w:val="clear" w:color="auto" w:fill="FFFFFF"/>
        </w:rPr>
      </w:pPr>
      <w:r>
        <w:rPr>
          <w:rFonts w:cs="Arial"/>
          <w:color w:val="222222"/>
          <w:sz w:val="19"/>
          <w:szCs w:val="19"/>
          <w:shd w:val="clear" w:color="auto" w:fill="FFFFFF"/>
        </w:rPr>
        <w:t>TORSELLINI VETRO SRL  - VIA DELLA CIOCCA 6  21026 GAVIRATE</w:t>
      </w:r>
    </w:p>
    <w:p w:rsidR="0011030E" w:rsidRPr="00DF2685" w:rsidRDefault="0011030E" w:rsidP="0011030E">
      <w:pPr>
        <w:spacing w:after="0"/>
        <w:rPr>
          <w:rFonts w:cs="Arial"/>
          <w:color w:val="222222"/>
          <w:sz w:val="19"/>
          <w:szCs w:val="19"/>
          <w:shd w:val="clear" w:color="auto" w:fill="FFFFFF"/>
        </w:rPr>
      </w:pPr>
      <w:r>
        <w:rPr>
          <w:rFonts w:cs="Arial"/>
          <w:color w:val="222222"/>
          <w:sz w:val="19"/>
          <w:szCs w:val="19"/>
          <w:shd w:val="clear" w:color="auto" w:fill="FFFFFF"/>
        </w:rPr>
        <w:t xml:space="preserve">TEL. 0332-743376  </w:t>
      </w:r>
      <w:proofErr w:type="spellStart"/>
      <w:r>
        <w:rPr>
          <w:rFonts w:cs="Arial"/>
          <w:color w:val="222222"/>
          <w:sz w:val="19"/>
          <w:szCs w:val="19"/>
          <w:shd w:val="clear" w:color="auto" w:fill="FFFFFF"/>
        </w:rPr>
        <w:t>ref</w:t>
      </w:r>
      <w:proofErr w:type="spellEnd"/>
      <w:r>
        <w:rPr>
          <w:rFonts w:cs="Arial"/>
          <w:color w:val="222222"/>
          <w:sz w:val="19"/>
          <w:szCs w:val="19"/>
          <w:shd w:val="clear" w:color="auto" w:fill="FFFFFF"/>
        </w:rPr>
        <w:t xml:space="preserve">. Mara Torsellini     </w:t>
      </w:r>
      <w:hyperlink r:id="rId6" w:history="1">
        <w:r w:rsidRPr="0055225D">
          <w:rPr>
            <w:rStyle w:val="Collegamentoipertestuale"/>
            <w:rFonts w:cs="Arial"/>
            <w:sz w:val="19"/>
            <w:szCs w:val="19"/>
            <w:shd w:val="clear" w:color="auto" w:fill="FFFFFF"/>
          </w:rPr>
          <w:t>mtorsellini@torsellini.com</w:t>
        </w:r>
      </w:hyperlink>
      <w:r>
        <w:rPr>
          <w:rFonts w:cs="Arial"/>
          <w:color w:val="222222"/>
          <w:sz w:val="19"/>
          <w:szCs w:val="19"/>
          <w:shd w:val="clear" w:color="auto" w:fill="FFFFFF"/>
        </w:rPr>
        <w:t xml:space="preserve">   </w:t>
      </w:r>
      <w:hyperlink r:id="rId7" w:history="1">
        <w:r w:rsidRPr="0055225D">
          <w:rPr>
            <w:rStyle w:val="Collegamentoipertestuale"/>
            <w:rFonts w:cs="Arial"/>
            <w:sz w:val="19"/>
            <w:szCs w:val="19"/>
            <w:shd w:val="clear" w:color="auto" w:fill="FFFFFF"/>
          </w:rPr>
          <w:t>www.torsellini.com</w:t>
        </w:r>
      </w:hyperlink>
      <w:r>
        <w:rPr>
          <w:rFonts w:cs="Arial"/>
          <w:color w:val="222222"/>
          <w:sz w:val="19"/>
          <w:szCs w:val="19"/>
          <w:shd w:val="clear" w:color="auto" w:fill="FFFFFF"/>
        </w:rPr>
        <w:t xml:space="preserve">   </w:t>
      </w:r>
      <w:hyperlink r:id="rId8" w:history="1">
        <w:r w:rsidRPr="0011030E">
          <w:rPr>
            <w:rStyle w:val="Collegamentoipertestuale"/>
            <w:rFonts w:cs="Arial"/>
            <w:sz w:val="19"/>
            <w:szCs w:val="19"/>
            <w:shd w:val="clear" w:color="auto" w:fill="FFFFFF"/>
          </w:rPr>
          <w:t>www.glassemotion.it</w:t>
        </w:r>
      </w:hyperlink>
    </w:p>
    <w:sectPr w:rsidR="0011030E" w:rsidRPr="00DF2685" w:rsidSect="008D041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8E0"/>
    <w:rsid w:val="000B36A1"/>
    <w:rsid w:val="0011030E"/>
    <w:rsid w:val="001575B2"/>
    <w:rsid w:val="003568E0"/>
    <w:rsid w:val="004108FB"/>
    <w:rsid w:val="00832180"/>
    <w:rsid w:val="008D0411"/>
    <w:rsid w:val="00A06879"/>
    <w:rsid w:val="00A4301D"/>
    <w:rsid w:val="00BC475C"/>
    <w:rsid w:val="00BE7C2E"/>
    <w:rsid w:val="00D82E98"/>
    <w:rsid w:val="00DF2685"/>
    <w:rsid w:val="00E9779D"/>
    <w:rsid w:val="00EB2302"/>
    <w:rsid w:val="00F93CBF"/>
    <w:rsid w:val="00FC35E2"/>
    <w:rsid w:val="00FC4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3568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Carpredefinitoparagrafo"/>
    <w:rsid w:val="003568E0"/>
  </w:style>
  <w:style w:type="character" w:styleId="Collegamentoipertestuale">
    <w:name w:val="Hyperlink"/>
    <w:basedOn w:val="Carpredefinitoparagrafo"/>
    <w:uiPriority w:val="99"/>
    <w:unhideWhenUsed/>
    <w:rsid w:val="0011030E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D0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D04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3568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Carpredefinitoparagrafo"/>
    <w:rsid w:val="003568E0"/>
  </w:style>
  <w:style w:type="character" w:styleId="Collegamentoipertestuale">
    <w:name w:val="Hyperlink"/>
    <w:basedOn w:val="Carpredefinitoparagrafo"/>
    <w:uiPriority w:val="99"/>
    <w:unhideWhenUsed/>
    <w:rsid w:val="0011030E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D0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D04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mtorsellini\AppData\Local\Microsoft\Windows\INetCache\Content.Outlook\6MIFTZ9D\www.glassemotion.it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torsellini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mtorsellini@torsellini.com" TargetMode="Externa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579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TRAINI</dc:creator>
  <cp:lastModifiedBy>user</cp:lastModifiedBy>
  <cp:revision>8</cp:revision>
  <cp:lastPrinted>2017-10-24T13:26:00Z</cp:lastPrinted>
  <dcterms:created xsi:type="dcterms:W3CDTF">2017-10-20T10:53:00Z</dcterms:created>
  <dcterms:modified xsi:type="dcterms:W3CDTF">2017-10-24T13:27:00Z</dcterms:modified>
</cp:coreProperties>
</file>