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B" w:rsidRDefault="00604445" w:rsidP="00FB0AB1">
      <w:pPr>
        <w:spacing w:after="0"/>
        <w:jc w:val="both"/>
      </w:pPr>
      <w:r w:rsidRPr="00604445">
        <w:rPr>
          <w:highlight w:val="yellow"/>
        </w:rPr>
        <w:t xml:space="preserve">COMUNICATO STAMPA </w:t>
      </w:r>
      <w:r w:rsidR="00BE5287">
        <w:rPr>
          <w:highlight w:val="yellow"/>
        </w:rPr>
        <w:t xml:space="preserve">MOSTRA AL </w:t>
      </w:r>
      <w:r w:rsidRPr="00604445">
        <w:rPr>
          <w:highlight w:val="yellow"/>
        </w:rPr>
        <w:t>ROMEVIDEOGAMELAB</w:t>
      </w:r>
    </w:p>
    <w:p w:rsidR="00FB0AB1" w:rsidRDefault="00FB0AB1" w:rsidP="00FB0AB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51C75"/>
          <w:sz w:val="24"/>
          <w:szCs w:val="24"/>
          <w:lang w:eastAsia="it-IT"/>
        </w:rPr>
      </w:pPr>
    </w:p>
    <w:p w:rsidR="00604445" w:rsidRPr="009E6D11" w:rsidRDefault="00604445" w:rsidP="00FB0AB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51C75"/>
          <w:sz w:val="24"/>
          <w:szCs w:val="24"/>
          <w:lang w:eastAsia="it-IT"/>
        </w:rPr>
      </w:pPr>
      <w:proofErr w:type="spellStart"/>
      <w:r w:rsidRPr="00604445">
        <w:rPr>
          <w:rFonts w:ascii="Tahoma" w:eastAsia="Times New Roman" w:hAnsi="Tahoma" w:cs="Tahoma"/>
          <w:color w:val="351C75"/>
          <w:sz w:val="24"/>
          <w:szCs w:val="24"/>
          <w:lang w:eastAsia="it-IT"/>
        </w:rPr>
        <w:t>Neoludica</w:t>
      </w:r>
      <w:proofErr w:type="spellEnd"/>
      <w:r w:rsidRPr="009E6D11">
        <w:rPr>
          <w:rFonts w:ascii="Tahoma" w:eastAsia="Times New Roman" w:hAnsi="Tahoma" w:cs="Tahoma"/>
          <w:color w:val="351C75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color w:val="351C75"/>
          <w:sz w:val="24"/>
          <w:szCs w:val="24"/>
          <w:lang w:eastAsia="it-IT"/>
        </w:rPr>
        <w:t xml:space="preserve">a </w:t>
      </w:r>
      <w:proofErr w:type="spellStart"/>
      <w:r w:rsidRPr="009E6D11">
        <w:rPr>
          <w:rFonts w:ascii="Tahoma" w:eastAsia="Times New Roman" w:hAnsi="Tahoma" w:cs="Tahoma"/>
          <w:color w:val="351C75"/>
          <w:sz w:val="24"/>
          <w:szCs w:val="24"/>
          <w:lang w:eastAsia="it-IT"/>
        </w:rPr>
        <w:t>RomeVidegameLab</w:t>
      </w:r>
      <w:proofErr w:type="spellEnd"/>
      <w:r w:rsidRPr="009E6D11">
        <w:rPr>
          <w:rFonts w:ascii="Tahoma" w:eastAsia="Times New Roman" w:hAnsi="Tahoma" w:cs="Tahoma"/>
          <w:color w:val="351C75"/>
          <w:sz w:val="24"/>
          <w:szCs w:val="24"/>
          <w:lang w:eastAsia="it-IT"/>
        </w:rPr>
        <w:t>, Cinecittà Teatro 10-11 e Sala Fellini, dal 10 al 12 maggio 2019</w:t>
      </w:r>
    </w:p>
    <w:p w:rsidR="00604445" w:rsidRPr="009E6D11" w:rsidRDefault="00604445" w:rsidP="00FB0AB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51C75"/>
          <w:sz w:val="24"/>
          <w:szCs w:val="24"/>
          <w:lang w:eastAsia="it-IT"/>
        </w:rPr>
      </w:pPr>
      <w:r w:rsidRPr="009E6D11">
        <w:rPr>
          <w:rFonts w:ascii="Calibri" w:eastAsia="Times New Roman" w:hAnsi="Calibri" w:cs="Tahoma"/>
          <w:b/>
          <w:bCs/>
          <w:color w:val="FF0000"/>
          <w:sz w:val="24"/>
          <w:szCs w:val="24"/>
          <w:lang w:eastAsia="it-IT"/>
        </w:rPr>
        <w:t>EROI, EROINE, SUPEREROI, TRA CINEMA, FUMETTI E VIDEOGAME</w:t>
      </w:r>
    </w:p>
    <w:p w:rsidR="00604445" w:rsidRPr="00604445" w:rsidRDefault="00604445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val="en-US" w:eastAsia="it-IT"/>
        </w:rPr>
      </w:pPr>
      <w:r w:rsidRPr="00604445"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val="en-US" w:eastAsia="it-IT"/>
        </w:rPr>
        <w:t>Pixel art, concept art e game photography</w:t>
      </w:r>
    </w:p>
    <w:p w:rsidR="00604445" w:rsidRPr="009E6D11" w:rsidRDefault="00604445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351C75"/>
          <w:lang w:eastAsia="it-IT"/>
        </w:rPr>
      </w:pPr>
      <w:r w:rsidRPr="009E6D11"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eastAsia="it-IT"/>
        </w:rPr>
        <w:t xml:space="preserve">con i game </w:t>
      </w:r>
      <w:proofErr w:type="spellStart"/>
      <w:r w:rsidRPr="009E6D11"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eastAsia="it-IT"/>
        </w:rPr>
        <w:t>artist</w:t>
      </w:r>
      <w:proofErr w:type="spellEnd"/>
      <w:r w:rsidRPr="009E6D11"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eastAsia="it-IT"/>
        </w:rPr>
        <w:t xml:space="preserve"> italiani da Super Mario ad </w:t>
      </w:r>
      <w:proofErr w:type="spellStart"/>
      <w:r w:rsidRPr="009E6D11"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eastAsia="it-IT"/>
        </w:rPr>
        <w:t>Assassin’s</w:t>
      </w:r>
      <w:proofErr w:type="spellEnd"/>
      <w:r w:rsidRPr="009E6D11"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eastAsia="it-IT"/>
        </w:rPr>
        <w:t xml:space="preserve"> </w:t>
      </w:r>
      <w:proofErr w:type="spellStart"/>
      <w:r w:rsidRPr="009E6D11"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eastAsia="it-IT"/>
        </w:rPr>
        <w:t>Creed</w:t>
      </w:r>
      <w:proofErr w:type="spellEnd"/>
    </w:p>
    <w:p w:rsidR="00604445" w:rsidRPr="009E6D11" w:rsidRDefault="00604445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351C75"/>
          <w:lang w:eastAsia="it-IT"/>
        </w:rPr>
      </w:pPr>
      <w:r w:rsidRPr="009E6D11"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eastAsia="it-IT"/>
        </w:rPr>
        <w:t xml:space="preserve">a cura di </w:t>
      </w:r>
      <w:r>
        <w:rPr>
          <w:rFonts w:ascii="Calibri" w:eastAsia="Times New Roman" w:hAnsi="Calibri" w:cs="Times New Roman"/>
          <w:b/>
          <w:bCs/>
          <w:color w:val="351C75"/>
          <w:sz w:val="24"/>
          <w:szCs w:val="24"/>
          <w:lang w:eastAsia="it-IT"/>
        </w:rPr>
        <w:t xml:space="preserve">Debora Ferrari e Luca Traini </w:t>
      </w:r>
    </w:p>
    <w:p w:rsidR="00604445" w:rsidRPr="009E6D11" w:rsidRDefault="00604445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351C75"/>
          <w:lang w:eastAsia="it-IT"/>
        </w:rPr>
      </w:pPr>
    </w:p>
    <w:p w:rsidR="00F641BB" w:rsidRPr="00F641BB" w:rsidRDefault="00A06DA6" w:rsidP="00FB0AB1">
      <w:pPr>
        <w:pStyle w:val="m-4390381559993481017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351C75"/>
        </w:rPr>
      </w:pPr>
      <w:proofErr w:type="spellStart"/>
      <w:r w:rsidRPr="00FB0AB1">
        <w:rPr>
          <w:rFonts w:ascii="Calibri" w:hAnsi="Calibri"/>
          <w:b/>
          <w:color w:val="351C75"/>
        </w:rPr>
        <w:t>Neoludica</w:t>
      </w:r>
      <w:proofErr w:type="spellEnd"/>
      <w:r w:rsidRPr="00FB0AB1">
        <w:rPr>
          <w:rFonts w:ascii="Calibri" w:hAnsi="Calibri"/>
          <w:b/>
          <w:color w:val="351C75"/>
        </w:rPr>
        <w:t xml:space="preserve"> ® Game Art Gallery</w:t>
      </w:r>
      <w:r>
        <w:rPr>
          <w:rFonts w:ascii="Calibri" w:hAnsi="Calibri"/>
          <w:color w:val="351C75"/>
        </w:rPr>
        <w:t xml:space="preserve"> propone nelle giornate di </w:t>
      </w:r>
      <w:proofErr w:type="spellStart"/>
      <w:r w:rsidRPr="00FB0AB1">
        <w:rPr>
          <w:rFonts w:ascii="Calibri" w:hAnsi="Calibri"/>
          <w:b/>
          <w:color w:val="351C75"/>
        </w:rPr>
        <w:t>RomevideogameLab</w:t>
      </w:r>
      <w:proofErr w:type="spellEnd"/>
      <w:r>
        <w:rPr>
          <w:rFonts w:ascii="Calibri" w:hAnsi="Calibri"/>
          <w:color w:val="351C75"/>
        </w:rPr>
        <w:t xml:space="preserve"> una mostra per riflettere sull’importanza delle arti videoludiche nel serbatoio visivo delle arti contemporanee. Tematica cara ai curatori che 10 anni fa hanno portato l’arte dei </w:t>
      </w:r>
      <w:r w:rsidR="00F641BB">
        <w:rPr>
          <w:rFonts w:ascii="Calibri" w:hAnsi="Calibri"/>
          <w:color w:val="351C75"/>
        </w:rPr>
        <w:t>v</w:t>
      </w:r>
      <w:r>
        <w:rPr>
          <w:rFonts w:ascii="Calibri" w:hAnsi="Calibri"/>
          <w:color w:val="351C75"/>
        </w:rPr>
        <w:t>ideogiochi in mos</w:t>
      </w:r>
      <w:r w:rsidR="001A7741">
        <w:rPr>
          <w:rFonts w:ascii="Calibri" w:hAnsi="Calibri"/>
          <w:color w:val="351C75"/>
        </w:rPr>
        <w:t>tra coi beni culturali italiani</w:t>
      </w:r>
      <w:r>
        <w:rPr>
          <w:rFonts w:ascii="Calibri" w:hAnsi="Calibri"/>
          <w:color w:val="351C75"/>
        </w:rPr>
        <w:t xml:space="preserve"> </w:t>
      </w:r>
      <w:r w:rsidR="00F641BB">
        <w:rPr>
          <w:rFonts w:ascii="Calibri" w:hAnsi="Calibri"/>
          <w:color w:val="351C75"/>
        </w:rPr>
        <w:t>in prima mondiale ad Aosta, la R</w:t>
      </w:r>
      <w:r>
        <w:rPr>
          <w:rFonts w:ascii="Calibri" w:hAnsi="Calibri"/>
          <w:color w:val="351C75"/>
        </w:rPr>
        <w:t>oma delle Alpi</w:t>
      </w:r>
      <w:r w:rsidR="00FB0AB1">
        <w:rPr>
          <w:rFonts w:ascii="Calibri" w:hAnsi="Calibri"/>
          <w:color w:val="351C75"/>
        </w:rPr>
        <w:t>,</w:t>
      </w:r>
      <w:r>
        <w:rPr>
          <w:rFonts w:ascii="Calibri" w:hAnsi="Calibri"/>
          <w:color w:val="351C75"/>
        </w:rPr>
        <w:t xml:space="preserve"> e poi nel 2011 alla </w:t>
      </w:r>
      <w:r w:rsidRPr="0022474D">
        <w:rPr>
          <w:rFonts w:ascii="Calibri" w:hAnsi="Calibri"/>
          <w:b/>
          <w:color w:val="351C75"/>
        </w:rPr>
        <w:t>54</w:t>
      </w:r>
      <w:r w:rsidR="00F641BB" w:rsidRPr="0022474D">
        <w:rPr>
          <w:rFonts w:ascii="Calibri" w:hAnsi="Calibri"/>
          <w:b/>
          <w:color w:val="351C75"/>
        </w:rPr>
        <w:t>.Biennale di Ve</w:t>
      </w:r>
      <w:r w:rsidRPr="0022474D">
        <w:rPr>
          <w:rFonts w:ascii="Calibri" w:hAnsi="Calibri"/>
          <w:b/>
          <w:color w:val="351C75"/>
        </w:rPr>
        <w:t>n</w:t>
      </w:r>
      <w:r w:rsidR="00F641BB" w:rsidRPr="0022474D">
        <w:rPr>
          <w:rFonts w:ascii="Calibri" w:hAnsi="Calibri"/>
          <w:b/>
          <w:color w:val="351C75"/>
        </w:rPr>
        <w:t>e</w:t>
      </w:r>
      <w:r w:rsidRPr="0022474D">
        <w:rPr>
          <w:rFonts w:ascii="Calibri" w:hAnsi="Calibri"/>
          <w:b/>
          <w:color w:val="351C75"/>
        </w:rPr>
        <w:t>zia</w:t>
      </w:r>
      <w:r>
        <w:rPr>
          <w:rFonts w:ascii="Calibri" w:hAnsi="Calibri"/>
          <w:color w:val="351C75"/>
        </w:rPr>
        <w:t xml:space="preserve"> per sdoganare il medium nel panorama internazionale.  </w:t>
      </w:r>
      <w:r w:rsidR="00604445" w:rsidRPr="009E6D11">
        <w:rPr>
          <w:rFonts w:ascii="Calibri" w:hAnsi="Calibri"/>
          <w:color w:val="351C75"/>
        </w:rPr>
        <w:t>La mostra </w:t>
      </w:r>
      <w:r>
        <w:rPr>
          <w:rFonts w:ascii="Calibri" w:hAnsi="Calibri"/>
          <w:color w:val="351C75"/>
        </w:rPr>
        <w:t xml:space="preserve">a Cinecittà </w:t>
      </w:r>
      <w:r w:rsidR="00604445" w:rsidRPr="009E6D11">
        <w:rPr>
          <w:rFonts w:ascii="Calibri" w:hAnsi="Calibri"/>
          <w:color w:val="351C75"/>
        </w:rPr>
        <w:t>si propone di affrontare il tema della creazione del </w:t>
      </w:r>
      <w:proofErr w:type="spellStart"/>
      <w:r w:rsidR="00604445" w:rsidRPr="009E6D11">
        <w:rPr>
          <w:rFonts w:ascii="Calibri" w:hAnsi="Calibri"/>
          <w:i/>
          <w:iCs/>
          <w:color w:val="351C75"/>
        </w:rPr>
        <w:t>character</w:t>
      </w:r>
      <w:proofErr w:type="spellEnd"/>
      <w:r w:rsidR="00604445" w:rsidRPr="009E6D11">
        <w:rPr>
          <w:rFonts w:ascii="Calibri" w:hAnsi="Calibri"/>
          <w:color w:val="351C75"/>
        </w:rPr>
        <w:t>, del personaggio, e di come lo stesso diventi una icona popolar</w:t>
      </w:r>
      <w:r>
        <w:rPr>
          <w:rFonts w:ascii="Calibri" w:hAnsi="Calibri"/>
          <w:color w:val="351C75"/>
        </w:rPr>
        <w:t>e passando dal cinema ai</w:t>
      </w:r>
      <w:r w:rsidR="00604445" w:rsidRPr="009E6D11">
        <w:rPr>
          <w:rFonts w:ascii="Calibri" w:hAnsi="Calibri"/>
          <w:color w:val="351C75"/>
        </w:rPr>
        <w:t xml:space="preserve"> videogame.</w:t>
      </w:r>
      <w:r w:rsidR="00F641BB">
        <w:rPr>
          <w:rFonts w:ascii="Calibri" w:hAnsi="Calibri"/>
          <w:color w:val="351C75"/>
        </w:rPr>
        <w:t xml:space="preserve"> </w:t>
      </w:r>
      <w:r w:rsidR="00F641BB" w:rsidRPr="00F641BB">
        <w:rPr>
          <w:rFonts w:ascii="Calibri" w:hAnsi="Calibri"/>
          <w:color w:val="351C75"/>
        </w:rPr>
        <w:t>Come nascono le game art? Le game art nascono dentro il videogame e intorno ad esso. E’ in atto tutto il processo di accreditamento di questi lavori nelle arti contemporanee e si vorrebbe farle partecipi non per differenza ma per contenuti che ben inquadrano le estetiche del mondo attuale.</w:t>
      </w:r>
    </w:p>
    <w:p w:rsidR="00604445" w:rsidRPr="009E6D11" w:rsidRDefault="00604445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222222"/>
          <w:lang w:eastAsia="it-IT"/>
        </w:rPr>
      </w:pPr>
    </w:p>
    <w:p w:rsidR="007229E1" w:rsidRPr="007229E1" w:rsidRDefault="00A06DA6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</w:pPr>
      <w:r w:rsidRPr="0022474D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In esposizione oltre</w:t>
      </w:r>
      <w:r w:rsidR="00604445" w:rsidRPr="0022474D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 40 opere digitali</w:t>
      </w:r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prodotte in tela con telaio come quadri a olio, </w:t>
      </w:r>
      <w:proofErr w:type="spellStart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forex</w:t>
      </w:r>
      <w:proofErr w:type="spellEnd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, </w:t>
      </w:r>
      <w:proofErr w:type="spellStart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crystal</w:t>
      </w:r>
      <w:proofErr w:type="spellEnd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, per permettere al pubblico di apprezzare in modo statico l’arte dinamica contenuta nei videogame e godere tutti i particolari che gli artisti riversano nel personaggio</w:t>
      </w:r>
      <w:r w:rsidR="00FB0AB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e nel paesaggio che lo circonda</w:t>
      </w:r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Grazie a due monitor il pubblico potrà godere</w:t>
      </w:r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anche video e </w:t>
      </w:r>
      <w:proofErr w:type="spellStart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timelaps</w:t>
      </w:r>
      <w:proofErr w:type="spellEnd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di come si crea un </w:t>
      </w:r>
      <w:bookmarkStart w:id="0" w:name="_GoBack"/>
      <w:bookmarkEnd w:id="0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personaggio e come nascono le opere di </w:t>
      </w:r>
      <w:proofErr w:type="spellStart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concept</w:t>
      </w:r>
      <w:proofErr w:type="spellEnd"/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art e pixel art</w:t>
      </w:r>
      <w:r w:rsidR="00F641BB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, o video d’arte creati con gli strumenti di sviluppo, come nelle opere di </w:t>
      </w:r>
      <w:r w:rsidR="00F641BB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Igor </w:t>
      </w:r>
      <w:proofErr w:type="spellStart"/>
      <w:r w:rsidR="00F641BB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Imhoff</w:t>
      </w:r>
      <w:proofErr w:type="spellEnd"/>
      <w:r w:rsidR="00AB7E3A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, Neotenia e </w:t>
      </w:r>
      <w:proofErr w:type="spellStart"/>
      <w:r w:rsidR="00AB7E3A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Alen</w:t>
      </w:r>
      <w:proofErr w:type="spellEnd"/>
      <w:r w:rsidR="00AB7E3A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 Zero</w:t>
      </w:r>
      <w:r w:rsidR="00604445" w:rsidRPr="009E6D1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</w:t>
      </w:r>
      <w:r w:rsid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Nello specifico verranno esposti gli affreschi digitali creati per </w:t>
      </w:r>
      <w:proofErr w:type="spellStart"/>
      <w:r w:rsidR="007229E1" w:rsidRPr="00FB0AB1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Origins</w:t>
      </w:r>
      <w:proofErr w:type="spellEnd"/>
      <w:r w:rsid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a Lucca 2017 e mostrati i video di come gli </w:t>
      </w:r>
      <w:proofErr w:type="spellStart"/>
      <w:r w:rsid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artwork</w:t>
      </w:r>
      <w:proofErr w:type="spellEnd"/>
      <w:r w:rsid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sono stati realizzati dagli artisti.</w:t>
      </w:r>
      <w:r w:rsidR="007229E1" w:rsidRPr="007229E1">
        <w:rPr>
          <w:rFonts w:eastAsia="Times New Roman" w:cs="Tahoma"/>
          <w:lang w:eastAsia="it-IT"/>
        </w:rPr>
        <w:t xml:space="preserve"> </w:t>
      </w:r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Dal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digital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painting alla pittura classica, dal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digital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sculpting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alla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photomanipulation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, fino </w:t>
      </w:r>
      <w:r w:rsid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ad arrivare ai video</w:t>
      </w:r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: le forme di espressione dell’era contemporanea diventano strumenti per intraprendere un viaggio interattivo tra i personaggi, i segreti, il fascino e la storia dell’Egitto tolemaico, celebrando il mito di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Assassin’s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Creed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.</w:t>
      </w:r>
    </w:p>
    <w:p w:rsidR="007229E1" w:rsidRPr="00F641BB" w:rsidRDefault="00FB0AB1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A</w:t>
      </w:r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utori che hanno reinterpretato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Assassin’s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Creed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</w:t>
      </w:r>
      <w:proofErr w:type="spellStart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Origins</w:t>
      </w:r>
      <w:proofErr w:type="spellEnd"/>
      <w:r w:rsidR="007229E1" w:rsidRPr="007229E1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: </w:t>
      </w:r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Samuele </w:t>
      </w:r>
      <w:proofErr w:type="spellStart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Arcangioli</w:t>
      </w:r>
      <w:proofErr w:type="spellEnd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, Claudia Gironi, Biancamaria Mori e Carlo Gioventù, Federico </w:t>
      </w:r>
      <w:proofErr w:type="spellStart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Vavalà</w:t>
      </w:r>
      <w:proofErr w:type="spellEnd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, Francesco </w:t>
      </w:r>
      <w:proofErr w:type="spellStart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Delrio</w:t>
      </w:r>
      <w:proofErr w:type="spellEnd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, Filippo </w:t>
      </w:r>
      <w:proofErr w:type="spellStart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Scaboro</w:t>
      </w:r>
      <w:proofErr w:type="spellEnd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, Luca Baggio, </w:t>
      </w:r>
      <w:r w:rsid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Giuditta Sartori, </w:t>
      </w:r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Giacomo Giannella, Mauro </w:t>
      </w:r>
      <w:proofErr w:type="spellStart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Perini</w:t>
      </w:r>
      <w:proofErr w:type="spellEnd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, Valeria </w:t>
      </w:r>
      <w:proofErr w:type="spellStart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Favoccia</w:t>
      </w:r>
      <w:proofErr w:type="spellEnd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, Christian </w:t>
      </w:r>
      <w:proofErr w:type="spellStart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Scampini</w:t>
      </w:r>
      <w:proofErr w:type="spellEnd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 e Ivan </w:t>
      </w:r>
      <w:proofErr w:type="spellStart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Porrini</w:t>
      </w:r>
      <w:proofErr w:type="spellEnd"/>
      <w:r w:rsidR="007229E1"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.</w:t>
      </w:r>
    </w:p>
    <w:p w:rsidR="00F641BB" w:rsidRPr="00FB0AB1" w:rsidRDefault="00F641BB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Di grande importanza anche la presenza di due game </w:t>
      </w:r>
      <w:proofErr w:type="spellStart"/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photographer</w:t>
      </w:r>
      <w:proofErr w:type="spellEnd"/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italiani, </w:t>
      </w:r>
      <w:r w:rsidRPr="00F641BB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Cristiano Bonora e Emanuele Bresciani,</w:t>
      </w:r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che stanno portando ad alti livelli il </w:t>
      </w:r>
      <w:proofErr w:type="spellStart"/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photomood</w:t>
      </w:r>
      <w:proofErr w:type="spellEnd"/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innalzando la Game </w:t>
      </w:r>
      <w:proofErr w:type="spellStart"/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Photography</w:t>
      </w:r>
      <w:proofErr w:type="spellEnd"/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da fenomeno </w:t>
      </w:r>
      <w:proofErr w:type="spellStart"/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gamer</w:t>
      </w:r>
      <w:proofErr w:type="spellEnd"/>
      <w:r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a arte a sé stante. </w:t>
      </w:r>
      <w:r w:rsidRPr="00FB0AB1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E poi </w:t>
      </w:r>
      <w:r w:rsidR="00F91434" w:rsidRPr="00FB0AB1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tanti </w:t>
      </w:r>
      <w:r w:rsidR="006053F9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altri </w:t>
      </w:r>
      <w:r w:rsidR="00F91434" w:rsidRPr="00FB0AB1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artisti di Game Art Gallery </w:t>
      </w:r>
      <w:r w:rsidR="00BB1570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(GIORGIO CATANIA, CINZIA COATA, </w:t>
      </w:r>
      <w:r w:rsid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FABIO CORICA, FRANCESCO ROSSINI, AURORA DI NAPOLI, </w:t>
      </w:r>
      <w:r w:rsidR="00BB1570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PAOLO DELLA CORTE, DILETTA DE SANTIS, </w:t>
      </w:r>
      <w:r w:rsidR="006053F9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GIUSEPPE LONGO, MANUEL LABBATE, PAOLA ANDREATTA, MICHELE DE MARCHI, DANIELE BASSANESE, DAVIDE NERENXA, CLAUDIA CRAVERO, FEDERICO FERRARESE, </w:t>
      </w:r>
      <w:r w:rsidR="00BB1570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FRANCIS LEO TABIOS, IDA CIRILLO, </w:t>
      </w:r>
      <w:r w:rsidR="00BE5A85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SUMERO LIRA, </w:t>
      </w:r>
      <w:r w:rsidR="00BB1570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RICCA</w:t>
      </w:r>
      <w:r w:rsidR="00500E07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RDO MASSIRONI,</w:t>
      </w:r>
      <w:r w:rsidR="00BB1570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MARIA ELENA SILLETTI, ALESSIA SANGALLI, MARCO NATALE, JOSEPH VIGLIOGLIA, ALICE PISONI, </w:t>
      </w:r>
      <w:r w:rsidR="00500E07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lastRenderedPageBreak/>
        <w:t>SERENA PICCOLO, MATTIA ZARINI</w:t>
      </w:r>
      <w:r w:rsidR="00BB1570" w:rsidRPr="006053F9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),</w:t>
      </w:r>
      <w:r w:rsidR="00BB1570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 </w:t>
      </w:r>
      <w:r w:rsidR="00F91434" w:rsidRPr="00500E07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e </w:t>
      </w:r>
      <w:proofErr w:type="spellStart"/>
      <w:r w:rsidR="00F91434" w:rsidRPr="00500E07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artwork</w:t>
      </w:r>
      <w:proofErr w:type="spellEnd"/>
      <w:r w:rsidR="00F91434" w:rsidRPr="00500E07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 di</w:t>
      </w:r>
      <w:r w:rsidR="00F91434" w:rsidRPr="00FB0AB1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 team di sviluppo italiani</w:t>
      </w:r>
      <w:r w:rsidR="00BB1570" w:rsidRPr="00BB1570">
        <w:rPr>
          <w:rFonts w:eastAsia="Times New Roman" w:cs="Tahoma"/>
          <w:sz w:val="24"/>
          <w:szCs w:val="24"/>
          <w:lang w:eastAsia="it-IT"/>
        </w:rPr>
        <w:t xml:space="preserve"> </w:t>
      </w:r>
      <w:r w:rsidR="00BB1570" w:rsidRPr="00BB1570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 xml:space="preserve">come </w:t>
      </w:r>
      <w:proofErr w:type="spellStart"/>
      <w:r w:rsidR="00C2050D" w:rsidRPr="006053F9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Foot</w:t>
      </w:r>
      <w:proofErr w:type="spellEnd"/>
      <w:r w:rsidR="00C2050D" w:rsidRPr="006053F9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 </w:t>
      </w:r>
      <w:proofErr w:type="spellStart"/>
      <w:r w:rsidR="00C2050D" w:rsidRPr="006053F9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Prints</w:t>
      </w:r>
      <w:proofErr w:type="spellEnd"/>
      <w:r w:rsidR="00BE5A85" w:rsidRPr="006053F9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, Neotenia</w:t>
      </w:r>
      <w:r w:rsidR="00C2050D" w:rsidRPr="006053F9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 e</w:t>
      </w:r>
      <w:r w:rsidR="00BB1570" w:rsidRPr="006053F9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 xml:space="preserve"> Small </w:t>
      </w:r>
      <w:proofErr w:type="spellStart"/>
      <w:r w:rsidR="00BB1570" w:rsidRPr="006053F9">
        <w:rPr>
          <w:rFonts w:ascii="Calibri" w:eastAsia="Times New Roman" w:hAnsi="Calibri" w:cs="Times New Roman"/>
          <w:b/>
          <w:color w:val="351C75"/>
          <w:sz w:val="24"/>
          <w:szCs w:val="24"/>
          <w:lang w:eastAsia="it-IT"/>
        </w:rPr>
        <w:t>Bros</w:t>
      </w:r>
      <w:proofErr w:type="spellEnd"/>
      <w:r w:rsidR="00F91434" w:rsidRPr="00BB1570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.</w:t>
      </w:r>
    </w:p>
    <w:p w:rsidR="00604445" w:rsidRPr="00C2050D" w:rsidRDefault="00604445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351C75"/>
          <w:lang w:eastAsia="it-IT"/>
        </w:rPr>
      </w:pPr>
    </w:p>
    <w:p w:rsidR="00604445" w:rsidRPr="00F641BB" w:rsidRDefault="004F11E3" w:rsidP="00FB0AB1">
      <w:pPr>
        <w:spacing w:after="0"/>
        <w:jc w:val="both"/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</w:pPr>
      <w:r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“</w:t>
      </w:r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 xml:space="preserve">Dentro il videogioco troviamo l’arte dei </w:t>
      </w:r>
      <w:proofErr w:type="spellStart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concept</w:t>
      </w:r>
      <w:proofErr w:type="spellEnd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 xml:space="preserve"> </w:t>
      </w:r>
      <w:proofErr w:type="spellStart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artist</w:t>
      </w:r>
      <w:proofErr w:type="spellEnd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 xml:space="preserve"> e l’arte delle epoche storiche che vi sono citate</w:t>
      </w:r>
      <w:r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 xml:space="preserve"> -</w:t>
      </w:r>
      <w:r w:rsidRPr="00F641BB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spiega Debora Ferrari, curatrice</w:t>
      </w:r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; abbiamo la possibilità di esplorare questi mondi senza obbligo di direzione temporale univoca. Il videogioco, l’opera totale, diventa espositore di tutte le citazioni, le favole, le analogie, l’arte, i nomi, gli ambienti, dipinti con pastello o olio di Photoshop a mano libera in una Wacom o schizzati a penna su un foglio, prima di diventare azione. Giocare e vedere le opere in una mostra, estrapolate dalle migliaia di immagini create e riportate nella materia di una tela o di un ologramma, è a tutti gli effetti muoversi sempre dentro una </w:t>
      </w:r>
      <w:proofErr w:type="spellStart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Wunderkammer</w:t>
      </w:r>
      <w:proofErr w:type="spellEnd"/>
      <w:r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”</w:t>
      </w:r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.</w:t>
      </w:r>
    </w:p>
    <w:p w:rsidR="00FA02B9" w:rsidRPr="00F641BB" w:rsidRDefault="00F641BB" w:rsidP="00FB0AB1">
      <w:pPr>
        <w:spacing w:after="0"/>
        <w:jc w:val="both"/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</w:pPr>
      <w:r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“</w:t>
      </w:r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 xml:space="preserve">Quello che </w:t>
      </w:r>
      <w:proofErr w:type="spellStart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Neoludica</w:t>
      </w:r>
      <w:proofErr w:type="spellEnd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 xml:space="preserve"> cerca di fare è incontrare l’arte di questi artisti e capire nel loro portfolio personale gli </w:t>
      </w:r>
      <w:proofErr w:type="spellStart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artwork</w:t>
      </w:r>
      <w:proofErr w:type="spellEnd"/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 xml:space="preserve"> più particolari e che possono avere una valenza sia per il gioco sia per il panorama delle arti contemporanee, si vuole posizionare l’artista in contesti nazionali e internazionali d’arte contemporanea e in questo modo si potrà accreditar</w:t>
      </w:r>
      <w:r w:rsidR="00881E8D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e l’autore nel panorama generale -</w:t>
      </w:r>
      <w:r w:rsidRPr="00F641BB">
        <w:rPr>
          <w:rFonts w:ascii="Calibri" w:eastAsia="Times New Roman" w:hAnsi="Calibri" w:cs="Times New Roman"/>
          <w:color w:val="351C75"/>
          <w:sz w:val="24"/>
          <w:szCs w:val="24"/>
          <w:lang w:eastAsia="it-IT"/>
        </w:rPr>
        <w:t>conclude Luca Traini, curatore</w:t>
      </w:r>
      <w:r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”</w:t>
      </w:r>
      <w:r w:rsidR="00FA02B9" w:rsidRPr="00F641BB">
        <w:rPr>
          <w:rFonts w:ascii="Calibri" w:eastAsia="Times New Roman" w:hAnsi="Calibri" w:cs="Times New Roman"/>
          <w:i/>
          <w:color w:val="351C75"/>
          <w:sz w:val="24"/>
          <w:szCs w:val="24"/>
          <w:lang w:eastAsia="it-IT"/>
        </w:rPr>
        <w:t>.</w:t>
      </w:r>
    </w:p>
    <w:p w:rsidR="00A06DA6" w:rsidRDefault="00F641BB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</w:pPr>
      <w:r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Durante i giorni di festival</w:t>
      </w:r>
      <w:r w:rsidR="006053F9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, sabato 11 maggio alle ore 16.30,</w:t>
      </w:r>
      <w:r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</w:t>
      </w:r>
      <w:r w:rsidR="00F91434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verrà presentato il </w:t>
      </w:r>
      <w:r w:rsidR="00F91434"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 xml:space="preserve">nuovo libro edito da </w:t>
      </w:r>
      <w:proofErr w:type="spellStart"/>
      <w:r w:rsidR="00F91434"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TraRari</w:t>
      </w:r>
      <w:proofErr w:type="spellEnd"/>
      <w:r w:rsidR="00F91434"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 xml:space="preserve"> TIPI “Artisti </w:t>
      </w:r>
      <w:proofErr w:type="spellStart"/>
      <w:r w:rsidR="00F91434"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digitalisti</w:t>
      </w:r>
      <w:proofErr w:type="spellEnd"/>
      <w:r w:rsidR="00F91434"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 xml:space="preserve"> e game </w:t>
      </w:r>
      <w:proofErr w:type="spellStart"/>
      <w:r w:rsidR="00F91434"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artist</w:t>
      </w:r>
      <w:proofErr w:type="spellEnd"/>
      <w:r w:rsidR="00F91434"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 xml:space="preserve"> italiani, primo catalogo ragionato”</w:t>
      </w:r>
      <w:r w:rsidR="00F91434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</w:t>
      </w:r>
      <w:r w:rsidR="00BE5A85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con un testo anche di Salvo Mica di </w:t>
      </w:r>
      <w:r w:rsidR="00BE5A85" w:rsidRPr="00BE5A85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E-Ludo Lab</w:t>
      </w:r>
      <w:r w:rsidR="00BE5A85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</w:t>
      </w:r>
      <w:r w:rsidR="00850456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(</w:t>
      </w:r>
      <w:r w:rsidR="00BE5A85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con cui continua a collaborazione dal 2010</w:t>
      </w:r>
      <w:r w:rsidR="00850456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)</w:t>
      </w:r>
      <w:r w:rsidR="00BE5A85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;</w:t>
      </w:r>
      <w:r w:rsidR="00F91434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</w:t>
      </w:r>
      <w:r w:rsidR="006053F9" w:rsidRPr="006053F9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durante sabato 11</w:t>
      </w:r>
      <w:r w:rsidR="006053F9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</w:t>
      </w:r>
      <w:r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ci saranno anche delle </w:t>
      </w:r>
      <w:r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 xml:space="preserve">performance di live painting con Valeria </w:t>
      </w:r>
      <w:proofErr w:type="spellStart"/>
      <w:r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Favoccia</w:t>
      </w:r>
      <w:proofErr w:type="spellEnd"/>
      <w:r w:rsidR="00F91434" w:rsidRPr="00FB0AB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,</w:t>
      </w:r>
      <w:r w:rsidR="00F91434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disegnatrice di fumetti che </w:t>
      </w:r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lavora principalmente per il mercato americano.</w:t>
      </w:r>
      <w:r w:rsidR="00F91434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</w:t>
      </w:r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Tra i suoi lavori più importanti troviamo </w:t>
      </w:r>
      <w:proofErr w:type="spellStart"/>
      <w:r w:rsidR="00A06DA6" w:rsidRPr="006053F9">
        <w:rPr>
          <w:rFonts w:ascii="Calibri" w:eastAsia="Times New Roman" w:hAnsi="Calibri" w:cs="Times New Roman"/>
          <w:i/>
          <w:color w:val="002060"/>
          <w:sz w:val="24"/>
          <w:szCs w:val="24"/>
          <w:lang w:eastAsia="it-IT"/>
        </w:rPr>
        <w:t>Doctor</w:t>
      </w:r>
      <w:proofErr w:type="spellEnd"/>
      <w:r w:rsidR="00A06DA6" w:rsidRPr="006053F9">
        <w:rPr>
          <w:rFonts w:ascii="Calibri" w:eastAsia="Times New Roman" w:hAnsi="Calibri" w:cs="Times New Roman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A06DA6" w:rsidRPr="006053F9">
        <w:rPr>
          <w:rFonts w:ascii="Calibri" w:eastAsia="Times New Roman" w:hAnsi="Calibri" w:cs="Times New Roman"/>
          <w:i/>
          <w:color w:val="002060"/>
          <w:sz w:val="24"/>
          <w:szCs w:val="24"/>
          <w:lang w:eastAsia="it-IT"/>
        </w:rPr>
        <w:t>Who</w:t>
      </w:r>
      <w:proofErr w:type="spellEnd"/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ed </w:t>
      </w:r>
      <w:proofErr w:type="spellStart"/>
      <w:r w:rsidR="00A06DA6" w:rsidRPr="006053F9">
        <w:rPr>
          <w:rFonts w:ascii="Calibri" w:eastAsia="Times New Roman" w:hAnsi="Calibri" w:cs="Times New Roman"/>
          <w:i/>
          <w:color w:val="002060"/>
          <w:sz w:val="24"/>
          <w:szCs w:val="24"/>
          <w:lang w:eastAsia="it-IT"/>
        </w:rPr>
        <w:t>Assassin's</w:t>
      </w:r>
      <w:proofErr w:type="spellEnd"/>
      <w:r w:rsidR="00A06DA6" w:rsidRPr="006053F9">
        <w:rPr>
          <w:rFonts w:ascii="Calibri" w:eastAsia="Times New Roman" w:hAnsi="Calibri" w:cs="Times New Roman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A06DA6" w:rsidRPr="006053F9">
        <w:rPr>
          <w:rFonts w:ascii="Calibri" w:eastAsia="Times New Roman" w:hAnsi="Calibri" w:cs="Times New Roman"/>
          <w:i/>
          <w:color w:val="002060"/>
          <w:sz w:val="24"/>
          <w:szCs w:val="24"/>
          <w:lang w:eastAsia="it-IT"/>
        </w:rPr>
        <w:t>Creed</w:t>
      </w:r>
      <w:proofErr w:type="spellEnd"/>
      <w:r w:rsidR="00A06DA6" w:rsidRPr="006053F9">
        <w:rPr>
          <w:rFonts w:ascii="Calibri" w:eastAsia="Times New Roman" w:hAnsi="Calibri" w:cs="Times New Roman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A06DA6" w:rsidRPr="006053F9">
        <w:rPr>
          <w:rFonts w:ascii="Calibri" w:eastAsia="Times New Roman" w:hAnsi="Calibri" w:cs="Times New Roman"/>
          <w:i/>
          <w:color w:val="002060"/>
          <w:sz w:val="24"/>
          <w:szCs w:val="24"/>
          <w:lang w:eastAsia="it-IT"/>
        </w:rPr>
        <w:t>Reflections</w:t>
      </w:r>
      <w:proofErr w:type="spellEnd"/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, entrambe per </w:t>
      </w:r>
      <w:proofErr w:type="spellStart"/>
      <w:r w:rsidR="00A06DA6" w:rsidRPr="006053F9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Titan</w:t>
      </w:r>
      <w:proofErr w:type="spellEnd"/>
      <w:r w:rsidR="00A06DA6" w:rsidRPr="006053F9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 xml:space="preserve"> Comics</w:t>
      </w:r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. Ha inoltre lavorato come disegnatrice di giochi da tavolo ed essendo una grande appassionata di videogiochi, ha anche collaborato come </w:t>
      </w:r>
      <w:proofErr w:type="spellStart"/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Concept</w:t>
      </w:r>
      <w:proofErr w:type="spellEnd"/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Artist con lo studio indie italiano "Invader </w:t>
      </w:r>
      <w:proofErr w:type="spellStart"/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Studios</w:t>
      </w:r>
      <w:proofErr w:type="spellEnd"/>
      <w:r w:rsidR="00A06DA6" w:rsidRPr="00F91434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".</w:t>
      </w:r>
      <w:r w:rsidR="00BE5A85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Partner tecnico speciale per queste performance è </w:t>
      </w:r>
      <w:r w:rsidR="00BE5A85" w:rsidRPr="00BE5A85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Wacom Italia</w:t>
      </w:r>
      <w:r w:rsidR="00BE5A85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.</w:t>
      </w:r>
    </w:p>
    <w:p w:rsidR="00C2050D" w:rsidRDefault="00C2050D" w:rsidP="00C2050D">
      <w:pPr>
        <w:spacing w:after="0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Si troveranno anche </w:t>
      </w:r>
      <w:r w:rsidRPr="00C2050D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i nuovi libri di </w:t>
      </w:r>
      <w:r w:rsidRPr="00C2050D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 xml:space="preserve">Daniele Bernalda “Street Fighter Arcade </w:t>
      </w:r>
      <w:proofErr w:type="spellStart"/>
      <w:r w:rsidRPr="00C2050D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History</w:t>
      </w:r>
      <w:proofErr w:type="spellEnd"/>
      <w:r w:rsidRPr="00C2050D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”</w:t>
      </w:r>
      <w:r w:rsidRPr="00C2050D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insieme ai saggi a firma di </w:t>
      </w:r>
      <w:r w:rsidRPr="00C2050D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Francesco Toniolo</w:t>
      </w:r>
      <w:r w:rsidRPr="00C2050D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, edizioni </w:t>
      </w:r>
      <w:proofErr w:type="spellStart"/>
      <w:r w:rsidRPr="00C2050D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Trarari</w:t>
      </w:r>
      <w:proofErr w:type="spellEnd"/>
      <w:r w:rsidRPr="00C2050D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 TIPI, collana Game Culture Book dal 2008.</w:t>
      </w:r>
    </w:p>
    <w:p w:rsidR="00C2050D" w:rsidRDefault="00C2050D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</w:pPr>
    </w:p>
    <w:p w:rsidR="00FB0AB1" w:rsidRPr="00F91434" w:rsidRDefault="00FB0AB1" w:rsidP="00FB0AB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 xml:space="preserve">Come diciamo da dieci anni: </w:t>
      </w:r>
      <w:r w:rsidRPr="007A35DB">
        <w:rPr>
          <w:rFonts w:ascii="Calibri" w:eastAsia="Times New Roman" w:hAnsi="Calibri" w:cs="Times New Roman"/>
          <w:b/>
          <w:color w:val="002060"/>
          <w:sz w:val="32"/>
          <w:szCs w:val="24"/>
          <w:lang w:eastAsia="it-IT"/>
        </w:rPr>
        <w:t>L’Arte è in Gioco!!</w:t>
      </w:r>
      <w:r w:rsidR="007A35DB" w:rsidRPr="007A35DB">
        <w:rPr>
          <w:rFonts w:ascii="Calibri" w:eastAsia="Times New Roman" w:hAnsi="Calibri" w:cs="Times New Roman"/>
          <w:b/>
          <w:color w:val="002060"/>
          <w:sz w:val="32"/>
          <w:szCs w:val="24"/>
          <w:lang w:eastAsia="it-IT"/>
        </w:rPr>
        <w:t xml:space="preserve"> </w:t>
      </w:r>
      <w:r w:rsidR="007A35DB" w:rsidRPr="007A35DB"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  <w:t>Vi aspettiamo!</w:t>
      </w:r>
    </w:p>
    <w:p w:rsidR="00FA02B9" w:rsidRDefault="00FA02B9" w:rsidP="00FB0AB1">
      <w:pPr>
        <w:spacing w:after="0"/>
        <w:jc w:val="both"/>
      </w:pPr>
    </w:p>
    <w:sectPr w:rsidR="00FA02B9" w:rsidSect="00FB0AB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C32"/>
    <w:multiLevelType w:val="hybridMultilevel"/>
    <w:tmpl w:val="292A88F0"/>
    <w:lvl w:ilvl="0" w:tplc="45CC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5"/>
    <w:rsid w:val="001A7741"/>
    <w:rsid w:val="0022474D"/>
    <w:rsid w:val="004F11E3"/>
    <w:rsid w:val="00500E07"/>
    <w:rsid w:val="00604445"/>
    <w:rsid w:val="006053F9"/>
    <w:rsid w:val="007229E1"/>
    <w:rsid w:val="007850FB"/>
    <w:rsid w:val="007A35DB"/>
    <w:rsid w:val="00850456"/>
    <w:rsid w:val="00881E8D"/>
    <w:rsid w:val="00A06DA6"/>
    <w:rsid w:val="00AB7E3A"/>
    <w:rsid w:val="00BB1570"/>
    <w:rsid w:val="00BE5287"/>
    <w:rsid w:val="00BE5A85"/>
    <w:rsid w:val="00C2050D"/>
    <w:rsid w:val="00F641BB"/>
    <w:rsid w:val="00F80A25"/>
    <w:rsid w:val="00F91434"/>
    <w:rsid w:val="00FA02B9"/>
    <w:rsid w:val="00FB0AB1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4390381559993481017msolistparagraph">
    <w:name w:val="m_-4390381559993481017msolistparagraph"/>
    <w:basedOn w:val="Normale"/>
    <w:rsid w:val="00FA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4390381559993481017msolistparagraph">
    <w:name w:val="m_-4390381559993481017msolistparagraph"/>
    <w:basedOn w:val="Normale"/>
    <w:rsid w:val="00FA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2019-03-27T15:41:00Z</dcterms:created>
  <dcterms:modified xsi:type="dcterms:W3CDTF">2019-04-04T13:12:00Z</dcterms:modified>
</cp:coreProperties>
</file>